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ED" w:rsidRPr="003B3BA2" w:rsidRDefault="005E04ED" w:rsidP="005E04ED">
      <w:pPr>
        <w:contextualSpacing/>
        <w:jc w:val="center"/>
        <w:rPr>
          <w:rFonts w:ascii="Times New Roman" w:hAnsi="Times New Roman" w:cs="Times New Roman"/>
          <w:b/>
          <w:sz w:val="28"/>
          <w:szCs w:val="28"/>
        </w:rPr>
      </w:pPr>
      <w:r w:rsidRPr="003B3BA2">
        <w:rPr>
          <w:rFonts w:ascii="Times New Roman" w:hAnsi="Times New Roman" w:cs="Times New Roman"/>
          <w:b/>
          <w:sz w:val="28"/>
          <w:szCs w:val="28"/>
        </w:rPr>
        <w:t xml:space="preserve">Fundamental Baptist Churches </w:t>
      </w:r>
      <w:r w:rsidR="00CA28FF">
        <w:rPr>
          <w:rFonts w:ascii="Times New Roman" w:hAnsi="Times New Roman" w:cs="Times New Roman"/>
          <w:b/>
          <w:sz w:val="28"/>
          <w:szCs w:val="28"/>
        </w:rPr>
        <w:t>v</w:t>
      </w:r>
      <w:r w:rsidRPr="003B3BA2">
        <w:rPr>
          <w:rFonts w:ascii="Times New Roman" w:hAnsi="Times New Roman" w:cs="Times New Roman"/>
          <w:b/>
          <w:sz w:val="28"/>
          <w:szCs w:val="28"/>
        </w:rPr>
        <w:t>s. Biblical Baptist Assemblies</w:t>
      </w:r>
    </w:p>
    <w:p w:rsidR="00B604D5" w:rsidRPr="005E04ED" w:rsidRDefault="005E04ED" w:rsidP="005E04ED">
      <w:pPr>
        <w:contextualSpacing/>
        <w:jc w:val="center"/>
        <w:rPr>
          <w:rFonts w:ascii="Times New Roman" w:hAnsi="Times New Roman" w:cs="Times New Roman"/>
          <w:b/>
          <w:sz w:val="24"/>
          <w:szCs w:val="24"/>
        </w:rPr>
      </w:pPr>
      <w:r w:rsidRPr="005E04ED">
        <w:rPr>
          <w:rFonts w:ascii="Times New Roman" w:hAnsi="Times New Roman" w:cs="Times New Roman"/>
          <w:b/>
          <w:sz w:val="24"/>
          <w:szCs w:val="24"/>
        </w:rPr>
        <w:t>Dr. Thomas M. Strouse</w:t>
      </w:r>
    </w:p>
    <w:p w:rsidR="00A57511" w:rsidRDefault="00A57511">
      <w:pPr>
        <w:contextualSpacing/>
        <w:rPr>
          <w:rFonts w:ascii="Times New Roman" w:hAnsi="Times New Roman" w:cs="Times New Roman"/>
          <w:sz w:val="24"/>
          <w:szCs w:val="24"/>
        </w:rPr>
      </w:pPr>
    </w:p>
    <w:p w:rsidR="005E04ED" w:rsidRDefault="00A57511" w:rsidP="006974E1">
      <w:pPr>
        <w:contextualSpacing/>
        <w:jc w:val="center"/>
        <w:rPr>
          <w:rFonts w:ascii="Times New Roman" w:hAnsi="Times New Roman" w:cs="Times New Roman"/>
          <w:b/>
          <w:sz w:val="24"/>
          <w:szCs w:val="24"/>
        </w:rPr>
      </w:pPr>
      <w:r w:rsidRPr="006974E1">
        <w:rPr>
          <w:rFonts w:ascii="Times New Roman" w:hAnsi="Times New Roman" w:cs="Times New Roman"/>
          <w:b/>
          <w:sz w:val="24"/>
          <w:szCs w:val="24"/>
        </w:rPr>
        <w:t>Introduction</w:t>
      </w:r>
    </w:p>
    <w:p w:rsidR="00516CCF" w:rsidRDefault="005E04ED" w:rsidP="005E04ED">
      <w:pPr>
        <w:ind w:firstLine="720"/>
        <w:contextualSpacing/>
        <w:rPr>
          <w:rFonts w:ascii="Times New Roman" w:hAnsi="Times New Roman" w:cs="Times New Roman"/>
          <w:sz w:val="24"/>
          <w:szCs w:val="24"/>
        </w:rPr>
      </w:pPr>
      <w:r w:rsidRPr="006974E1">
        <w:rPr>
          <w:rFonts w:ascii="Times New Roman" w:hAnsi="Times New Roman" w:cs="Times New Roman"/>
          <w:sz w:val="24"/>
          <w:szCs w:val="24"/>
        </w:rPr>
        <w:t>Having been saved in a Fundamental Baptist church and educated in Fundamental seminaries, and having ministered in several Fundamental Baptist churches, I think know a thing or two about the Fundamental Baptist Church movement. I am currently the pastor of B</w:t>
      </w:r>
      <w:r w:rsidR="00BA758C" w:rsidRPr="006974E1">
        <w:rPr>
          <w:rFonts w:ascii="Times New Roman" w:hAnsi="Times New Roman" w:cs="Times New Roman"/>
          <w:sz w:val="24"/>
          <w:szCs w:val="24"/>
        </w:rPr>
        <w:t xml:space="preserve">ible </w:t>
      </w:r>
      <w:r w:rsidRPr="006974E1">
        <w:rPr>
          <w:rFonts w:ascii="Times New Roman" w:hAnsi="Times New Roman" w:cs="Times New Roman"/>
          <w:sz w:val="24"/>
          <w:szCs w:val="24"/>
        </w:rPr>
        <w:t>B</w:t>
      </w:r>
      <w:r w:rsidR="00BA758C" w:rsidRPr="006974E1">
        <w:rPr>
          <w:rFonts w:ascii="Times New Roman" w:hAnsi="Times New Roman" w:cs="Times New Roman"/>
          <w:sz w:val="24"/>
          <w:szCs w:val="24"/>
        </w:rPr>
        <w:t xml:space="preserve">aptist </w:t>
      </w:r>
      <w:r w:rsidRPr="006974E1">
        <w:rPr>
          <w:rFonts w:ascii="Times New Roman" w:hAnsi="Times New Roman" w:cs="Times New Roman"/>
          <w:sz w:val="24"/>
          <w:szCs w:val="24"/>
        </w:rPr>
        <w:t>C</w:t>
      </w:r>
      <w:r w:rsidR="00BA758C" w:rsidRPr="006974E1">
        <w:rPr>
          <w:rFonts w:ascii="Times New Roman" w:hAnsi="Times New Roman" w:cs="Times New Roman"/>
          <w:sz w:val="24"/>
          <w:szCs w:val="24"/>
        </w:rPr>
        <w:t>hurch</w:t>
      </w:r>
      <w:r w:rsidRPr="006974E1">
        <w:rPr>
          <w:rFonts w:ascii="Times New Roman" w:hAnsi="Times New Roman" w:cs="Times New Roman"/>
          <w:sz w:val="24"/>
          <w:szCs w:val="24"/>
        </w:rPr>
        <w:t xml:space="preserve"> of Cromwell, CT, </w:t>
      </w:r>
      <w:r w:rsidR="00A57511" w:rsidRPr="006974E1">
        <w:rPr>
          <w:rFonts w:ascii="Times New Roman" w:hAnsi="Times New Roman" w:cs="Times New Roman"/>
          <w:sz w:val="24"/>
          <w:szCs w:val="24"/>
        </w:rPr>
        <w:t>which is an</w:t>
      </w:r>
      <w:r w:rsidRPr="006974E1">
        <w:rPr>
          <w:rFonts w:ascii="Times New Roman" w:hAnsi="Times New Roman" w:cs="Times New Roman"/>
          <w:sz w:val="24"/>
          <w:szCs w:val="24"/>
        </w:rPr>
        <w:t xml:space="preserve"> independent Baptist church with an independent Baptist theological seminary under her </w:t>
      </w:r>
      <w:r w:rsidRPr="006974E1">
        <w:rPr>
          <w:rFonts w:ascii="Times New Roman" w:hAnsi="Times New Roman" w:cs="Times New Roman"/>
          <w:i/>
          <w:sz w:val="24"/>
          <w:szCs w:val="24"/>
        </w:rPr>
        <w:t>aegis</w:t>
      </w:r>
      <w:r w:rsidRPr="006974E1">
        <w:rPr>
          <w:rFonts w:ascii="Times New Roman" w:hAnsi="Times New Roman" w:cs="Times New Roman"/>
          <w:sz w:val="24"/>
          <w:szCs w:val="24"/>
        </w:rPr>
        <w:t>.</w:t>
      </w:r>
      <w:r w:rsidR="00A57511" w:rsidRPr="006974E1">
        <w:rPr>
          <w:rFonts w:ascii="Times New Roman" w:hAnsi="Times New Roman" w:cs="Times New Roman"/>
          <w:sz w:val="24"/>
          <w:szCs w:val="24"/>
        </w:rPr>
        <w:t xml:space="preserve">  Although some may posit that the Fundamental Baptist Church movement is indeed biblical, or some may claim that their churches are not in the Fundamental Baptist Church movement but are Independent Baptist churches, biblical clarity will settle the issue. </w:t>
      </w:r>
    </w:p>
    <w:p w:rsidR="005E04ED" w:rsidRPr="006974E1" w:rsidRDefault="00A57511" w:rsidP="005E04ED">
      <w:pPr>
        <w:ind w:firstLine="720"/>
        <w:contextualSpacing/>
        <w:rPr>
          <w:rFonts w:ascii="Times New Roman" w:hAnsi="Times New Roman" w:cs="Times New Roman"/>
          <w:sz w:val="24"/>
          <w:szCs w:val="24"/>
        </w:rPr>
      </w:pPr>
      <w:r w:rsidRPr="006974E1">
        <w:rPr>
          <w:rFonts w:ascii="Times New Roman" w:hAnsi="Times New Roman" w:cs="Times New Roman"/>
          <w:sz w:val="24"/>
          <w:szCs w:val="24"/>
        </w:rPr>
        <w:t xml:space="preserve"> </w:t>
      </w:r>
    </w:p>
    <w:p w:rsidR="00A57511" w:rsidRDefault="00A57511" w:rsidP="006974E1">
      <w:pPr>
        <w:contextualSpacing/>
        <w:jc w:val="center"/>
        <w:rPr>
          <w:rFonts w:ascii="Times New Roman" w:hAnsi="Times New Roman" w:cs="Times New Roman"/>
          <w:b/>
          <w:sz w:val="24"/>
          <w:szCs w:val="24"/>
        </w:rPr>
      </w:pPr>
      <w:r w:rsidRPr="006974E1">
        <w:rPr>
          <w:rFonts w:ascii="Times New Roman" w:hAnsi="Times New Roman" w:cs="Times New Roman"/>
          <w:b/>
          <w:sz w:val="24"/>
          <w:szCs w:val="24"/>
        </w:rPr>
        <w:t>Fundamentalism</w:t>
      </w:r>
    </w:p>
    <w:p w:rsidR="006C4476" w:rsidRDefault="00A57511" w:rsidP="001F3E67">
      <w:pPr>
        <w:ind w:firstLine="720"/>
        <w:contextualSpacing/>
        <w:rPr>
          <w:rFonts w:ascii="Times New Roman" w:hAnsi="Times New Roman" w:cs="Times New Roman"/>
          <w:sz w:val="24"/>
          <w:szCs w:val="24"/>
        </w:rPr>
      </w:pPr>
      <w:r w:rsidRPr="006974E1">
        <w:rPr>
          <w:rFonts w:ascii="Times New Roman" w:hAnsi="Times New Roman" w:cs="Times New Roman"/>
          <w:sz w:val="24"/>
          <w:szCs w:val="24"/>
        </w:rPr>
        <w:t>The origin and consequently nature of organized and practical Fundamentalism is that it started</w:t>
      </w:r>
      <w:r w:rsidR="003E2260" w:rsidRPr="006974E1">
        <w:rPr>
          <w:rFonts w:ascii="Times New Roman" w:hAnsi="Times New Roman" w:cs="Times New Roman"/>
          <w:sz w:val="24"/>
          <w:szCs w:val="24"/>
        </w:rPr>
        <w:t xml:space="preserve"> somewhat “officially” </w:t>
      </w:r>
      <w:r w:rsidRPr="006974E1">
        <w:rPr>
          <w:rFonts w:ascii="Times New Roman" w:hAnsi="Times New Roman" w:cs="Times New Roman"/>
          <w:sz w:val="24"/>
          <w:szCs w:val="24"/>
        </w:rPr>
        <w:t xml:space="preserve">in America in the 1920’s as Protestant denominations attempted to battle the encroachment of liberal higher criticism which </w:t>
      </w:r>
      <w:r w:rsidR="001F3E67" w:rsidRPr="006974E1">
        <w:rPr>
          <w:rFonts w:ascii="Times New Roman" w:hAnsi="Times New Roman" w:cs="Times New Roman"/>
          <w:sz w:val="24"/>
          <w:szCs w:val="24"/>
        </w:rPr>
        <w:t xml:space="preserve">eventually </w:t>
      </w:r>
      <w:r w:rsidRPr="006974E1">
        <w:rPr>
          <w:rFonts w:ascii="Times New Roman" w:hAnsi="Times New Roman" w:cs="Times New Roman"/>
          <w:sz w:val="24"/>
          <w:szCs w:val="24"/>
        </w:rPr>
        <w:t>permeated their seminaries and churches.</w:t>
      </w:r>
      <w:r w:rsidR="001F3E67" w:rsidRPr="006974E1">
        <w:rPr>
          <w:rFonts w:ascii="Times New Roman" w:hAnsi="Times New Roman" w:cs="Times New Roman"/>
          <w:sz w:val="24"/>
          <w:szCs w:val="24"/>
        </w:rPr>
        <w:t xml:space="preserve">  The Protestant theologians</w:t>
      </w:r>
      <w:r w:rsidR="006C4476" w:rsidRPr="006974E1">
        <w:rPr>
          <w:rFonts w:ascii="Times New Roman" w:hAnsi="Times New Roman" w:cs="Times New Roman"/>
          <w:sz w:val="24"/>
          <w:szCs w:val="24"/>
        </w:rPr>
        <w:t xml:space="preserve"> </w:t>
      </w:r>
      <w:r w:rsidR="001F3E67" w:rsidRPr="006974E1">
        <w:rPr>
          <w:rFonts w:ascii="Times New Roman" w:hAnsi="Times New Roman" w:cs="Times New Roman"/>
          <w:sz w:val="24"/>
          <w:szCs w:val="24"/>
        </w:rPr>
        <w:t xml:space="preserve">and pastors </w:t>
      </w:r>
      <w:r w:rsidR="006C4476" w:rsidRPr="006974E1">
        <w:rPr>
          <w:rFonts w:ascii="Times New Roman" w:hAnsi="Times New Roman" w:cs="Times New Roman"/>
          <w:sz w:val="24"/>
          <w:szCs w:val="24"/>
        </w:rPr>
        <w:t>(especially Presbyterian and Methodist) united in their</w:t>
      </w:r>
      <w:r w:rsidR="001F3E67" w:rsidRPr="006974E1">
        <w:rPr>
          <w:rFonts w:ascii="Times New Roman" w:hAnsi="Times New Roman" w:cs="Times New Roman"/>
          <w:sz w:val="24"/>
          <w:szCs w:val="24"/>
        </w:rPr>
        <w:t xml:space="preserve"> fight</w:t>
      </w:r>
      <w:r w:rsidR="006C4476" w:rsidRPr="006974E1">
        <w:rPr>
          <w:rFonts w:ascii="Times New Roman" w:hAnsi="Times New Roman" w:cs="Times New Roman"/>
          <w:sz w:val="24"/>
          <w:szCs w:val="24"/>
        </w:rPr>
        <w:t xml:space="preserve"> with</w:t>
      </w:r>
      <w:r w:rsidR="001F3E67" w:rsidRPr="006974E1">
        <w:rPr>
          <w:rFonts w:ascii="Times New Roman" w:hAnsi="Times New Roman" w:cs="Times New Roman"/>
          <w:sz w:val="24"/>
          <w:szCs w:val="24"/>
        </w:rPr>
        <w:t xml:space="preserve"> the liberals over the “fundamental” doctrines of the Christian faith, including, </w:t>
      </w:r>
      <w:r w:rsidR="001F3E67" w:rsidRPr="006974E1">
        <w:rPr>
          <w:rStyle w:val="hgkelc"/>
          <w:rFonts w:ascii="Times New Roman" w:hAnsi="Times New Roman" w:cs="Times New Roman"/>
          <w:bCs/>
          <w:sz w:val="24"/>
          <w:szCs w:val="24"/>
        </w:rPr>
        <w:t>Biblical inerrancy, the nature divine of Jesus Christ, His virgin birth, the resurrection of Christ, and His return.</w:t>
      </w:r>
      <w:r w:rsidR="001F3E67" w:rsidRPr="006974E1">
        <w:rPr>
          <w:rFonts w:ascii="Times New Roman" w:hAnsi="Times New Roman" w:cs="Times New Roman"/>
          <w:sz w:val="24"/>
          <w:szCs w:val="24"/>
        </w:rPr>
        <w:t xml:space="preserve">  Other doctrines were considered “non-essential” in the embroglio. The major “non-essential” doctrine in Fundamentalism was ecclesiology, the nature, doctrine, and practices of the “church.”  </w:t>
      </w:r>
      <w:r w:rsidR="006C4476" w:rsidRPr="006974E1">
        <w:rPr>
          <w:rFonts w:ascii="Times New Roman" w:hAnsi="Times New Roman" w:cs="Times New Roman"/>
          <w:sz w:val="24"/>
          <w:szCs w:val="24"/>
        </w:rPr>
        <w:t>Consequently, the term church had two meanings, namely the local church and the universal church. The practices in the local church were heavily influenced by all of the varieties of Protestantism, which movement originated in 1517</w:t>
      </w:r>
      <w:r w:rsidR="002016EF" w:rsidRPr="006974E1">
        <w:rPr>
          <w:rFonts w:ascii="Times New Roman" w:hAnsi="Times New Roman" w:cs="Times New Roman"/>
          <w:sz w:val="24"/>
          <w:szCs w:val="24"/>
        </w:rPr>
        <w:t xml:space="preserve"> as </w:t>
      </w:r>
      <w:r w:rsidR="006C4476" w:rsidRPr="006974E1">
        <w:rPr>
          <w:rFonts w:ascii="Times New Roman" w:hAnsi="Times New Roman" w:cs="Times New Roman"/>
          <w:sz w:val="24"/>
          <w:szCs w:val="24"/>
        </w:rPr>
        <w:t xml:space="preserve">“reformed” Roman Catholicism (Luther, Calvin, Henry the VIII, </w:t>
      </w:r>
      <w:r w:rsidR="006C4476" w:rsidRPr="006974E1">
        <w:rPr>
          <w:rFonts w:ascii="Times New Roman" w:hAnsi="Times New Roman" w:cs="Times New Roman"/>
          <w:i/>
          <w:sz w:val="24"/>
          <w:szCs w:val="24"/>
        </w:rPr>
        <w:t>et al</w:t>
      </w:r>
      <w:r w:rsidR="006C4476" w:rsidRPr="006974E1">
        <w:rPr>
          <w:rFonts w:ascii="Times New Roman" w:hAnsi="Times New Roman" w:cs="Times New Roman"/>
          <w:sz w:val="24"/>
          <w:szCs w:val="24"/>
        </w:rPr>
        <w:t xml:space="preserve">)!  </w:t>
      </w:r>
      <w:r w:rsidR="002016EF" w:rsidRPr="006974E1">
        <w:rPr>
          <w:rFonts w:ascii="Times New Roman" w:hAnsi="Times New Roman" w:cs="Times New Roman"/>
          <w:sz w:val="24"/>
          <w:szCs w:val="24"/>
        </w:rPr>
        <w:t xml:space="preserve">Obviously, the RCC held in doctrine and practice to the universal (catholic) church and this heretical doctrine continued in the Reformers with their territorial churches.  Luther coined the term “invisible church” since he was disciplined out of the visible church of RCC.  Calvin maintained that the “invisible church” was made up of the elect. Fundamentalists and Baptist Fundamentalists employed erroneously the term “Body of Christ” to the mystical, universal, invisible, ghost, church of the elect.  Although fundamentalists would and do aver that they believe in the local church, they also advocate that the Body of Christ is the invisible ecclesiological entity in Scripture. </w:t>
      </w:r>
      <w:r w:rsidR="003E2260" w:rsidRPr="006974E1">
        <w:rPr>
          <w:rFonts w:ascii="Times New Roman" w:hAnsi="Times New Roman" w:cs="Times New Roman"/>
          <w:sz w:val="24"/>
          <w:szCs w:val="24"/>
        </w:rPr>
        <w:t xml:space="preserve">This grievous theological error led to the perpetuation and proliferation of para-church ministries designed to “help” small and feeble local churches.  American Christianity and Protestant Fundamentalism took on the aura of “the white man’s religion” whether rightly or not. Certainly Fundamental Baptists </w:t>
      </w:r>
      <w:r w:rsidR="000403CE" w:rsidRPr="006974E1">
        <w:rPr>
          <w:rStyle w:val="yczidc"/>
          <w:rFonts w:ascii="Times New Roman" w:hAnsi="Times New Roman" w:cs="Times New Roman"/>
          <w:sz w:val="24"/>
          <w:szCs w:val="24"/>
        </w:rPr>
        <w:t>exacerbated</w:t>
      </w:r>
      <w:r w:rsidR="000403CE" w:rsidRPr="006974E1">
        <w:rPr>
          <w:rFonts w:ascii="Times New Roman" w:hAnsi="Times New Roman" w:cs="Times New Roman"/>
          <w:sz w:val="24"/>
          <w:szCs w:val="24"/>
        </w:rPr>
        <w:t xml:space="preserve"> </w:t>
      </w:r>
      <w:r w:rsidR="003E2260" w:rsidRPr="006974E1">
        <w:rPr>
          <w:rFonts w:ascii="Times New Roman" w:hAnsi="Times New Roman" w:cs="Times New Roman"/>
          <w:sz w:val="24"/>
          <w:szCs w:val="24"/>
        </w:rPr>
        <w:t>this concept with their creation of COEBA (Conference On Evangelizing Black America).</w:t>
      </w:r>
      <w:r w:rsidR="000403CE" w:rsidRPr="006974E1">
        <w:rPr>
          <w:rFonts w:ascii="Times New Roman" w:hAnsi="Times New Roman" w:cs="Times New Roman"/>
          <w:sz w:val="24"/>
          <w:szCs w:val="24"/>
        </w:rPr>
        <w:t xml:space="preserve">  The origin and nature of Fundamentalism and Baptist Fundamentalism is American, Protestant, and Caucasian. </w:t>
      </w:r>
    </w:p>
    <w:p w:rsidR="00516CCF" w:rsidRPr="006974E1" w:rsidRDefault="00516CCF" w:rsidP="001F3E67">
      <w:pPr>
        <w:ind w:firstLine="720"/>
        <w:contextualSpacing/>
        <w:rPr>
          <w:rFonts w:ascii="Times New Roman" w:hAnsi="Times New Roman" w:cs="Times New Roman"/>
          <w:sz w:val="24"/>
          <w:szCs w:val="24"/>
        </w:rPr>
      </w:pPr>
    </w:p>
    <w:p w:rsidR="000403CE" w:rsidRDefault="000403CE" w:rsidP="006974E1">
      <w:pPr>
        <w:contextualSpacing/>
        <w:jc w:val="center"/>
        <w:rPr>
          <w:rFonts w:ascii="Times New Roman" w:hAnsi="Times New Roman" w:cs="Times New Roman"/>
          <w:b/>
          <w:sz w:val="24"/>
          <w:szCs w:val="24"/>
        </w:rPr>
      </w:pPr>
      <w:r w:rsidRPr="006974E1">
        <w:rPr>
          <w:rFonts w:ascii="Times New Roman" w:hAnsi="Times New Roman" w:cs="Times New Roman"/>
          <w:b/>
          <w:sz w:val="24"/>
          <w:szCs w:val="24"/>
        </w:rPr>
        <w:t>New Testament Ecclesiology</w:t>
      </w:r>
    </w:p>
    <w:p w:rsidR="005E04ED" w:rsidRPr="006974E1" w:rsidRDefault="000403CE" w:rsidP="000403CE">
      <w:pPr>
        <w:ind w:firstLine="720"/>
        <w:contextualSpacing/>
        <w:rPr>
          <w:rFonts w:ascii="Times New Roman" w:hAnsi="Times New Roman" w:cs="Times New Roman"/>
          <w:sz w:val="24"/>
          <w:szCs w:val="24"/>
        </w:rPr>
      </w:pPr>
      <w:r w:rsidRPr="006974E1">
        <w:rPr>
          <w:rFonts w:ascii="Times New Roman" w:hAnsi="Times New Roman" w:cs="Times New Roman"/>
          <w:sz w:val="24"/>
          <w:szCs w:val="24"/>
        </w:rPr>
        <w:t xml:space="preserve">It is absurd and biblically reprehensible to posit two diametrically opposed concepts to the same biblical word, namely the word </w:t>
      </w:r>
      <w:r w:rsidRPr="006974E1">
        <w:rPr>
          <w:rFonts w:ascii="Times New Roman" w:hAnsi="Times New Roman" w:cs="Times New Roman"/>
          <w:i/>
          <w:sz w:val="24"/>
          <w:szCs w:val="24"/>
        </w:rPr>
        <w:t>ekklesia</w:t>
      </w:r>
      <w:r w:rsidRPr="006974E1">
        <w:rPr>
          <w:rFonts w:ascii="Times New Roman" w:hAnsi="Times New Roman" w:cs="Times New Roman"/>
          <w:sz w:val="24"/>
          <w:szCs w:val="24"/>
        </w:rPr>
        <w:t xml:space="preserve">. The noun </w:t>
      </w:r>
      <w:r w:rsidRPr="006974E1">
        <w:rPr>
          <w:rFonts w:ascii="Times New Roman" w:hAnsi="Times New Roman" w:cs="Times New Roman"/>
          <w:i/>
          <w:sz w:val="24"/>
          <w:szCs w:val="24"/>
        </w:rPr>
        <w:t>ekklesia</w:t>
      </w:r>
      <w:r w:rsidRPr="006974E1">
        <w:rPr>
          <w:rFonts w:ascii="Times New Roman" w:hAnsi="Times New Roman" w:cs="Times New Roman"/>
          <w:sz w:val="24"/>
          <w:szCs w:val="24"/>
        </w:rPr>
        <w:t xml:space="preserve"> appears 115 times in canonical text of the </w:t>
      </w:r>
      <w:r w:rsidRPr="006974E1">
        <w:rPr>
          <w:rFonts w:ascii="Times New Roman" w:hAnsi="Times New Roman" w:cs="Times New Roman"/>
          <w:i/>
          <w:sz w:val="24"/>
          <w:szCs w:val="24"/>
        </w:rPr>
        <w:t>Textus Receptus</w:t>
      </w:r>
      <w:r w:rsidRPr="006974E1">
        <w:rPr>
          <w:rFonts w:ascii="Times New Roman" w:hAnsi="Times New Roman" w:cs="Times New Roman"/>
          <w:sz w:val="24"/>
          <w:szCs w:val="24"/>
        </w:rPr>
        <w:t xml:space="preserve"> and always refers to a visible assembly, either religious (Acts 7</w:t>
      </w:r>
      <w:r w:rsidR="003B3BA2" w:rsidRPr="006974E1">
        <w:rPr>
          <w:rFonts w:ascii="Times New Roman" w:hAnsi="Times New Roman" w:cs="Times New Roman"/>
          <w:sz w:val="24"/>
          <w:szCs w:val="24"/>
        </w:rPr>
        <w:t>:38</w:t>
      </w:r>
      <w:r w:rsidRPr="006974E1">
        <w:rPr>
          <w:rFonts w:ascii="Times New Roman" w:hAnsi="Times New Roman" w:cs="Times New Roman"/>
          <w:sz w:val="24"/>
          <w:szCs w:val="24"/>
        </w:rPr>
        <w:t>), secular (Acts 19:</w:t>
      </w:r>
      <w:r w:rsidR="003B3BA2" w:rsidRPr="006974E1">
        <w:rPr>
          <w:rFonts w:ascii="Times New Roman" w:hAnsi="Times New Roman" w:cs="Times New Roman"/>
          <w:sz w:val="24"/>
          <w:szCs w:val="24"/>
        </w:rPr>
        <w:t>32, 39, 41</w:t>
      </w:r>
      <w:r w:rsidRPr="006974E1">
        <w:rPr>
          <w:rFonts w:ascii="Times New Roman" w:hAnsi="Times New Roman" w:cs="Times New Roman"/>
          <w:sz w:val="24"/>
          <w:szCs w:val="24"/>
        </w:rPr>
        <w:t>), or Christian (Mt. 16:18-</w:t>
      </w:r>
      <w:r w:rsidR="003B3BA2" w:rsidRPr="006974E1">
        <w:rPr>
          <w:rFonts w:ascii="Times New Roman" w:hAnsi="Times New Roman" w:cs="Times New Roman"/>
          <w:sz w:val="24"/>
          <w:szCs w:val="24"/>
        </w:rPr>
        <w:t>Rev. 3:14</w:t>
      </w:r>
      <w:r w:rsidRPr="006974E1">
        <w:rPr>
          <w:rFonts w:ascii="Times New Roman" w:hAnsi="Times New Roman" w:cs="Times New Roman"/>
          <w:sz w:val="24"/>
          <w:szCs w:val="24"/>
        </w:rPr>
        <w:t xml:space="preserve">). Scripture defines the </w:t>
      </w:r>
      <w:r w:rsidRPr="006974E1">
        <w:rPr>
          <w:rFonts w:ascii="Times New Roman" w:hAnsi="Times New Roman" w:cs="Times New Roman"/>
          <w:i/>
          <w:sz w:val="24"/>
          <w:szCs w:val="24"/>
        </w:rPr>
        <w:t>Body of Christ</w:t>
      </w:r>
      <w:r w:rsidRPr="006974E1">
        <w:rPr>
          <w:rFonts w:ascii="Times New Roman" w:hAnsi="Times New Roman" w:cs="Times New Roman"/>
          <w:sz w:val="24"/>
          <w:szCs w:val="24"/>
        </w:rPr>
        <w:t xml:space="preserve"> </w:t>
      </w:r>
      <w:r w:rsidR="003B3BA2" w:rsidRPr="006974E1">
        <w:rPr>
          <w:rFonts w:ascii="Times New Roman" w:hAnsi="Times New Roman" w:cs="Times New Roman"/>
          <w:sz w:val="24"/>
          <w:szCs w:val="24"/>
        </w:rPr>
        <w:t xml:space="preserve">as the visible assembly to which the biblical books were written.  For instance, Paul revealed </w:t>
      </w:r>
      <w:r w:rsidR="002C727D" w:rsidRPr="006974E1">
        <w:rPr>
          <w:rFonts w:ascii="Times New Roman" w:hAnsi="Times New Roman" w:cs="Times New Roman"/>
          <w:sz w:val="24"/>
          <w:szCs w:val="24"/>
        </w:rPr>
        <w:t>that</w:t>
      </w:r>
      <w:r w:rsidR="003B3BA2" w:rsidRPr="006974E1">
        <w:rPr>
          <w:rFonts w:ascii="Times New Roman" w:hAnsi="Times New Roman" w:cs="Times New Roman"/>
          <w:sz w:val="24"/>
          <w:szCs w:val="24"/>
        </w:rPr>
        <w:t xml:space="preserve"> the Corinthian church designation </w:t>
      </w:r>
      <w:r w:rsidR="002C727D" w:rsidRPr="006974E1">
        <w:rPr>
          <w:rFonts w:ascii="Times New Roman" w:hAnsi="Times New Roman" w:cs="Times New Roman"/>
          <w:sz w:val="24"/>
          <w:szCs w:val="24"/>
        </w:rPr>
        <w:t xml:space="preserve">was with </w:t>
      </w:r>
      <w:r w:rsidR="003B3BA2" w:rsidRPr="006974E1">
        <w:rPr>
          <w:rFonts w:ascii="Times New Roman" w:hAnsi="Times New Roman" w:cs="Times New Roman"/>
          <w:sz w:val="24"/>
          <w:szCs w:val="24"/>
        </w:rPr>
        <w:t xml:space="preserve">the expression </w:t>
      </w:r>
      <w:r w:rsidR="003B3BA2" w:rsidRPr="006974E1">
        <w:rPr>
          <w:rFonts w:ascii="Times New Roman" w:hAnsi="Times New Roman" w:cs="Times New Roman"/>
          <w:i/>
          <w:sz w:val="24"/>
          <w:szCs w:val="24"/>
        </w:rPr>
        <w:t>“Body of Christ</w:t>
      </w:r>
      <w:r w:rsidR="003B3BA2" w:rsidRPr="006974E1">
        <w:rPr>
          <w:rFonts w:ascii="Times New Roman" w:hAnsi="Times New Roman" w:cs="Times New Roman"/>
          <w:sz w:val="24"/>
          <w:szCs w:val="24"/>
        </w:rPr>
        <w:t xml:space="preserve">, saying, </w:t>
      </w:r>
      <w:r w:rsidR="003B3BA2" w:rsidRPr="006974E1">
        <w:rPr>
          <w:rFonts w:ascii="Times New Roman" w:hAnsi="Times New Roman" w:cs="Times New Roman"/>
          <w:i/>
          <w:sz w:val="24"/>
          <w:szCs w:val="24"/>
        </w:rPr>
        <w:t>“</w:t>
      </w:r>
      <w:r w:rsidR="003B3BA2" w:rsidRPr="006974E1">
        <w:rPr>
          <w:rFonts w:ascii="Times New Roman" w:hAnsi="Times New Roman" w:cs="Times New Roman"/>
          <w:i/>
          <w:sz w:val="24"/>
          <w:szCs w:val="24"/>
          <w:lang w:bidi="he-IL"/>
        </w:rPr>
        <w:t>Now ye are the body of Christ, and members in particular</w:t>
      </w:r>
      <w:r w:rsidR="003B3BA2" w:rsidRPr="006974E1">
        <w:rPr>
          <w:rFonts w:ascii="Times New Roman" w:hAnsi="Times New Roman" w:cs="Times New Roman"/>
          <w:i/>
          <w:sz w:val="24"/>
          <w:szCs w:val="24"/>
        </w:rPr>
        <w:t>”</w:t>
      </w:r>
      <w:r w:rsidR="003B3BA2" w:rsidRPr="006974E1">
        <w:rPr>
          <w:rFonts w:ascii="Times New Roman" w:hAnsi="Times New Roman" w:cs="Times New Roman"/>
          <w:sz w:val="24"/>
          <w:szCs w:val="24"/>
        </w:rPr>
        <w:t xml:space="preserve"> (I Cor. 12:27; see also Eph. 4:12 </w:t>
      </w:r>
      <w:r w:rsidR="003B3BA2" w:rsidRPr="006974E1">
        <w:rPr>
          <w:rFonts w:ascii="Times New Roman" w:hAnsi="Times New Roman" w:cs="Times New Roman"/>
          <w:sz w:val="24"/>
          <w:szCs w:val="24"/>
        </w:rPr>
        <w:lastRenderedPageBreak/>
        <w:t>and Col. 1:18).</w:t>
      </w:r>
      <w:r w:rsidRPr="006974E1">
        <w:rPr>
          <w:rFonts w:ascii="Times New Roman" w:hAnsi="Times New Roman" w:cs="Times New Roman"/>
          <w:sz w:val="24"/>
          <w:szCs w:val="24"/>
        </w:rPr>
        <w:t xml:space="preserve">  </w:t>
      </w:r>
      <w:r w:rsidR="0023657E" w:rsidRPr="006974E1">
        <w:rPr>
          <w:rFonts w:ascii="Times New Roman" w:hAnsi="Times New Roman" w:cs="Times New Roman"/>
          <w:sz w:val="24"/>
          <w:szCs w:val="24"/>
        </w:rPr>
        <w:t xml:space="preserve">The invisible universal entity in the New Testament is the KOG; it is universal (Jn. 3:3, 5, 7) and invisible (Lk. 17:20).  The realm of regeneration overlaps with the </w:t>
      </w:r>
      <w:r w:rsidR="0023657E" w:rsidRPr="006974E1">
        <w:rPr>
          <w:rFonts w:ascii="Times New Roman" w:hAnsi="Times New Roman" w:cs="Times New Roman"/>
          <w:i/>
          <w:sz w:val="24"/>
          <w:szCs w:val="24"/>
        </w:rPr>
        <w:t xml:space="preserve">ekklesia </w:t>
      </w:r>
      <w:r w:rsidR="0023657E" w:rsidRPr="006974E1">
        <w:rPr>
          <w:rFonts w:ascii="Times New Roman" w:hAnsi="Times New Roman" w:cs="Times New Roman"/>
          <w:sz w:val="24"/>
          <w:szCs w:val="24"/>
        </w:rPr>
        <w:t xml:space="preserve">but it is not identical. </w:t>
      </w:r>
      <w:r w:rsidRPr="006974E1">
        <w:rPr>
          <w:rFonts w:ascii="Times New Roman" w:hAnsi="Times New Roman" w:cs="Times New Roman"/>
          <w:sz w:val="24"/>
          <w:szCs w:val="24"/>
        </w:rPr>
        <w:t xml:space="preserve">  </w:t>
      </w:r>
    </w:p>
    <w:p w:rsidR="005E04ED" w:rsidRPr="006974E1" w:rsidRDefault="002C727D">
      <w:pPr>
        <w:contextualSpacing/>
        <w:rPr>
          <w:rFonts w:ascii="Times New Roman" w:hAnsi="Times New Roman" w:cs="Times New Roman"/>
          <w:sz w:val="24"/>
          <w:szCs w:val="24"/>
        </w:rPr>
      </w:pPr>
      <w:r w:rsidRPr="006974E1">
        <w:rPr>
          <w:rFonts w:ascii="Times New Roman" w:hAnsi="Times New Roman" w:cs="Times New Roman"/>
          <w:sz w:val="24"/>
          <w:szCs w:val="24"/>
        </w:rPr>
        <w:tab/>
        <w:t xml:space="preserve">Since the only divinely authorized entity in the New Testament is the baptizing institution (Mt. 28:19-20), there is no need or legitimacy for para-church organizations to evangelize, to baptize, or to catechize!   The </w:t>
      </w:r>
      <w:r w:rsidR="00225ECB" w:rsidRPr="006974E1">
        <w:rPr>
          <w:rFonts w:ascii="Times New Roman" w:hAnsi="Times New Roman" w:cs="Times New Roman"/>
          <w:sz w:val="24"/>
          <w:szCs w:val="24"/>
        </w:rPr>
        <w:t xml:space="preserve">unbiblical concept of the </w:t>
      </w:r>
      <w:r w:rsidRPr="006974E1">
        <w:rPr>
          <w:rFonts w:ascii="Times New Roman" w:hAnsi="Times New Roman" w:cs="Times New Roman"/>
          <w:sz w:val="24"/>
          <w:szCs w:val="24"/>
        </w:rPr>
        <w:t xml:space="preserve">Para-church movement had its initial roots in the </w:t>
      </w:r>
      <w:r w:rsidR="00225ECB" w:rsidRPr="006974E1">
        <w:rPr>
          <w:rFonts w:ascii="Times New Roman" w:hAnsi="Times New Roman" w:cs="Times New Roman"/>
          <w:sz w:val="24"/>
          <w:szCs w:val="24"/>
        </w:rPr>
        <w:t>Monastic movement of the RCC wherein lay Catholics organized their individual ministries in the big universal church of RCC.</w:t>
      </w:r>
      <w:r w:rsidRPr="006974E1">
        <w:rPr>
          <w:rFonts w:ascii="Times New Roman" w:hAnsi="Times New Roman" w:cs="Times New Roman"/>
          <w:sz w:val="24"/>
          <w:szCs w:val="24"/>
        </w:rPr>
        <w:t xml:space="preserve"> </w:t>
      </w:r>
      <w:r w:rsidR="00225ECB" w:rsidRPr="006974E1">
        <w:rPr>
          <w:rFonts w:ascii="Times New Roman" w:hAnsi="Times New Roman" w:cs="Times New Roman"/>
          <w:sz w:val="24"/>
          <w:szCs w:val="24"/>
        </w:rPr>
        <w:t>This was followed by individual Anglicans within the Anglicanism of England forming their organizations to help Christianity within the national Church of England (i.e., the Wesley brothers and their Methodism; the YMCA was founded in the 19</w:t>
      </w:r>
      <w:r w:rsidR="00225ECB" w:rsidRPr="006974E1">
        <w:rPr>
          <w:rFonts w:ascii="Times New Roman" w:hAnsi="Times New Roman" w:cs="Times New Roman"/>
          <w:sz w:val="24"/>
          <w:szCs w:val="24"/>
          <w:vertAlign w:val="superscript"/>
        </w:rPr>
        <w:t>th</w:t>
      </w:r>
      <w:r w:rsidR="00225ECB" w:rsidRPr="006974E1">
        <w:rPr>
          <w:rFonts w:ascii="Times New Roman" w:hAnsi="Times New Roman" w:cs="Times New Roman"/>
          <w:sz w:val="24"/>
          <w:szCs w:val="24"/>
        </w:rPr>
        <w:t xml:space="preserve"> century in London). </w:t>
      </w:r>
    </w:p>
    <w:p w:rsidR="006974E1" w:rsidRPr="006974E1" w:rsidRDefault="006974E1">
      <w:pPr>
        <w:contextualSpacing/>
        <w:rPr>
          <w:rFonts w:ascii="Times New Roman" w:hAnsi="Times New Roman" w:cs="Times New Roman"/>
          <w:sz w:val="24"/>
          <w:szCs w:val="24"/>
        </w:rPr>
      </w:pPr>
    </w:p>
    <w:p w:rsidR="00BF435D" w:rsidRDefault="00BF435D" w:rsidP="006974E1">
      <w:pPr>
        <w:contextualSpacing/>
        <w:jc w:val="center"/>
        <w:rPr>
          <w:rFonts w:ascii="Times New Roman" w:hAnsi="Times New Roman" w:cs="Times New Roman"/>
          <w:b/>
          <w:sz w:val="24"/>
          <w:szCs w:val="24"/>
        </w:rPr>
      </w:pPr>
      <w:r w:rsidRPr="006974E1">
        <w:rPr>
          <w:rFonts w:ascii="Times New Roman" w:hAnsi="Times New Roman" w:cs="Times New Roman"/>
          <w:b/>
          <w:sz w:val="24"/>
          <w:szCs w:val="24"/>
        </w:rPr>
        <w:t>Fundamentalist Practices in Churches</w:t>
      </w:r>
    </w:p>
    <w:p w:rsidR="002C727D" w:rsidRPr="006974E1" w:rsidRDefault="00BF435D" w:rsidP="00BF435D">
      <w:pPr>
        <w:ind w:firstLine="720"/>
        <w:contextualSpacing/>
        <w:rPr>
          <w:rFonts w:ascii="Times New Roman" w:hAnsi="Times New Roman" w:cs="Times New Roman"/>
          <w:sz w:val="24"/>
          <w:szCs w:val="24"/>
        </w:rPr>
      </w:pPr>
      <w:r w:rsidRPr="006974E1">
        <w:rPr>
          <w:rFonts w:ascii="Times New Roman" w:hAnsi="Times New Roman" w:cs="Times New Roman"/>
          <w:sz w:val="24"/>
          <w:szCs w:val="24"/>
        </w:rPr>
        <w:t xml:space="preserve">Nevertheless, Fundamentalist ecclesiology influenced Fundamental Baptists about the mystical nature of </w:t>
      </w:r>
      <w:r w:rsidRPr="006974E1">
        <w:rPr>
          <w:rFonts w:ascii="Times New Roman" w:hAnsi="Times New Roman" w:cs="Times New Roman"/>
          <w:i/>
          <w:sz w:val="24"/>
          <w:szCs w:val="24"/>
        </w:rPr>
        <w:t>ekklesia</w:t>
      </w:r>
      <w:r w:rsidRPr="006974E1">
        <w:rPr>
          <w:rFonts w:ascii="Times New Roman" w:hAnsi="Times New Roman" w:cs="Times New Roman"/>
          <w:sz w:val="24"/>
          <w:szCs w:val="24"/>
        </w:rPr>
        <w:t xml:space="preserve"> and with Protestant practices in Baptist churches. Fundamental Baptists co-labour with and support Para-church organizations such as mission boards, Bible colleges and seminaries, evangelistic associations, tract and literature organizations, and a number of other Christian causes and organizations, NONE OF WHICH are under a local church or answer to the pastor and congregation of </w:t>
      </w:r>
      <w:r w:rsidR="00AB7EFD" w:rsidRPr="006974E1">
        <w:rPr>
          <w:rFonts w:ascii="Times New Roman" w:hAnsi="Times New Roman" w:cs="Times New Roman"/>
          <w:sz w:val="24"/>
          <w:szCs w:val="24"/>
        </w:rPr>
        <w:t xml:space="preserve">its single church.  The following is a list of Roman Catholic and/or Protestant perspectives and practices that are in disharmony with New Testament ecclesiology. </w:t>
      </w:r>
      <w:r w:rsidRPr="006974E1">
        <w:rPr>
          <w:rFonts w:ascii="Times New Roman" w:hAnsi="Times New Roman" w:cs="Times New Roman"/>
          <w:sz w:val="24"/>
          <w:szCs w:val="24"/>
        </w:rPr>
        <w:t xml:space="preserve">  </w:t>
      </w:r>
    </w:p>
    <w:p w:rsidR="005E04ED" w:rsidRPr="006974E1" w:rsidRDefault="00AB7EFD">
      <w:pPr>
        <w:contextualSpacing/>
        <w:rPr>
          <w:rFonts w:ascii="Times New Roman" w:hAnsi="Times New Roman" w:cs="Times New Roman"/>
          <w:b/>
          <w:sz w:val="24"/>
          <w:szCs w:val="24"/>
        </w:rPr>
      </w:pPr>
      <w:r w:rsidRPr="006974E1">
        <w:rPr>
          <w:rFonts w:ascii="Times New Roman" w:hAnsi="Times New Roman" w:cs="Times New Roman"/>
          <w:b/>
          <w:sz w:val="24"/>
          <w:szCs w:val="24"/>
        </w:rPr>
        <w:t>1. The Leadership</w:t>
      </w:r>
    </w:p>
    <w:p w:rsidR="00DA3254" w:rsidRPr="006974E1" w:rsidRDefault="00DA3254" w:rsidP="00DA3254">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a. </w:t>
      </w:r>
      <w:r w:rsidR="001E2AE2" w:rsidRPr="006974E1">
        <w:rPr>
          <w:rFonts w:ascii="Times New Roman" w:hAnsi="Times New Roman" w:cs="Times New Roman"/>
          <w:sz w:val="24"/>
          <w:szCs w:val="24"/>
        </w:rPr>
        <w:t>The practice of e</w:t>
      </w:r>
      <w:r w:rsidRPr="006974E1">
        <w:rPr>
          <w:rFonts w:ascii="Times New Roman" w:hAnsi="Times New Roman" w:cs="Times New Roman"/>
          <w:sz w:val="24"/>
          <w:szCs w:val="24"/>
        </w:rPr>
        <w:t>xalting the elder with the office of Elder (usually by having pastor sit above and separated from the congregation (</w:t>
      </w:r>
      <w:r w:rsidR="009B3585" w:rsidRPr="006974E1">
        <w:rPr>
          <w:rFonts w:ascii="Times New Roman" w:hAnsi="Times New Roman" w:cs="Times New Roman"/>
          <w:i/>
          <w:sz w:val="24"/>
          <w:szCs w:val="24"/>
        </w:rPr>
        <w:t>contra</w:t>
      </w:r>
      <w:r w:rsidR="009B3585" w:rsidRPr="006974E1">
        <w:rPr>
          <w:rFonts w:ascii="Times New Roman" w:hAnsi="Times New Roman" w:cs="Times New Roman"/>
          <w:sz w:val="24"/>
          <w:szCs w:val="24"/>
        </w:rPr>
        <w:t xml:space="preserve">: </w:t>
      </w:r>
      <w:r w:rsidRPr="006974E1">
        <w:rPr>
          <w:rFonts w:ascii="Times New Roman" w:hAnsi="Times New Roman" w:cs="Times New Roman"/>
          <w:sz w:val="24"/>
          <w:szCs w:val="24"/>
        </w:rPr>
        <w:t>II Cor. 12:15).</w:t>
      </w:r>
    </w:p>
    <w:p w:rsidR="00DA3254" w:rsidRPr="006974E1" w:rsidRDefault="00DA3254" w:rsidP="00BE08F6">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b. </w:t>
      </w:r>
      <w:r w:rsidR="001E2AE2" w:rsidRPr="006974E1">
        <w:rPr>
          <w:rFonts w:ascii="Times New Roman" w:hAnsi="Times New Roman" w:cs="Times New Roman"/>
          <w:sz w:val="24"/>
          <w:szCs w:val="24"/>
        </w:rPr>
        <w:t>The practice of p</w:t>
      </w:r>
      <w:r w:rsidRPr="006974E1">
        <w:rPr>
          <w:rFonts w:ascii="Times New Roman" w:hAnsi="Times New Roman" w:cs="Times New Roman"/>
          <w:sz w:val="24"/>
          <w:szCs w:val="24"/>
        </w:rPr>
        <w:t xml:space="preserve">osturing with other “important” pastors and name dropping </w:t>
      </w:r>
      <w:r w:rsidR="00BE08F6" w:rsidRPr="006974E1">
        <w:rPr>
          <w:rFonts w:ascii="Times New Roman" w:hAnsi="Times New Roman" w:cs="Times New Roman"/>
          <w:sz w:val="24"/>
          <w:szCs w:val="24"/>
        </w:rPr>
        <w:t xml:space="preserve">the big conference speakers with the big churches. </w:t>
      </w:r>
    </w:p>
    <w:p w:rsidR="00DA3254" w:rsidRPr="006974E1" w:rsidRDefault="00BE08F6">
      <w:pPr>
        <w:contextualSpacing/>
        <w:rPr>
          <w:rFonts w:ascii="Times New Roman" w:hAnsi="Times New Roman" w:cs="Times New Roman"/>
          <w:sz w:val="24"/>
          <w:szCs w:val="24"/>
        </w:rPr>
      </w:pPr>
      <w:r w:rsidRPr="006974E1">
        <w:rPr>
          <w:rFonts w:ascii="Times New Roman" w:hAnsi="Times New Roman" w:cs="Times New Roman"/>
          <w:sz w:val="24"/>
          <w:szCs w:val="24"/>
        </w:rPr>
        <w:tab/>
      </w:r>
      <w:r w:rsidR="009B3585" w:rsidRPr="006974E1">
        <w:rPr>
          <w:rFonts w:ascii="Times New Roman" w:hAnsi="Times New Roman" w:cs="Times New Roman"/>
          <w:sz w:val="24"/>
          <w:szCs w:val="24"/>
        </w:rPr>
        <w:t xml:space="preserve">c. </w:t>
      </w:r>
      <w:r w:rsidR="001E2AE2" w:rsidRPr="006974E1">
        <w:rPr>
          <w:rFonts w:ascii="Times New Roman" w:hAnsi="Times New Roman" w:cs="Times New Roman"/>
          <w:sz w:val="24"/>
          <w:szCs w:val="24"/>
        </w:rPr>
        <w:t xml:space="preserve">The practice of allowing </w:t>
      </w:r>
      <w:r w:rsidR="006974E1" w:rsidRPr="006974E1">
        <w:rPr>
          <w:rFonts w:ascii="Times New Roman" w:hAnsi="Times New Roman" w:cs="Times New Roman"/>
          <w:sz w:val="24"/>
          <w:szCs w:val="24"/>
        </w:rPr>
        <w:t xml:space="preserve">the </w:t>
      </w:r>
      <w:r w:rsidR="001E2AE2" w:rsidRPr="006974E1">
        <w:rPr>
          <w:rFonts w:ascii="Times New Roman" w:hAnsi="Times New Roman" w:cs="Times New Roman"/>
          <w:sz w:val="24"/>
          <w:szCs w:val="24"/>
        </w:rPr>
        <w:t>pastor to be p</w:t>
      </w:r>
      <w:r w:rsidR="009B3585" w:rsidRPr="006974E1">
        <w:rPr>
          <w:rFonts w:ascii="Times New Roman" w:hAnsi="Times New Roman" w:cs="Times New Roman"/>
          <w:sz w:val="24"/>
          <w:szCs w:val="24"/>
        </w:rPr>
        <w:t xml:space="preserve">uffed-up </w:t>
      </w:r>
      <w:r w:rsidR="001E2AE2" w:rsidRPr="006974E1">
        <w:rPr>
          <w:rFonts w:ascii="Times New Roman" w:hAnsi="Times New Roman" w:cs="Times New Roman"/>
          <w:sz w:val="24"/>
          <w:szCs w:val="24"/>
        </w:rPr>
        <w:t>desiring</w:t>
      </w:r>
      <w:r w:rsidR="009B3585" w:rsidRPr="006974E1">
        <w:rPr>
          <w:rFonts w:ascii="Times New Roman" w:hAnsi="Times New Roman" w:cs="Times New Roman"/>
          <w:sz w:val="24"/>
          <w:szCs w:val="24"/>
        </w:rPr>
        <w:t xml:space="preserve"> the preeminence (III Jn. 1:9).</w:t>
      </w:r>
    </w:p>
    <w:p w:rsidR="00154DF9" w:rsidRPr="006974E1" w:rsidRDefault="00154DF9" w:rsidP="00154DF9">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d. The </w:t>
      </w:r>
      <w:r w:rsidR="006974E1" w:rsidRPr="006974E1">
        <w:rPr>
          <w:rFonts w:ascii="Times New Roman" w:hAnsi="Times New Roman" w:cs="Times New Roman"/>
          <w:sz w:val="24"/>
          <w:szCs w:val="24"/>
        </w:rPr>
        <w:t xml:space="preserve">practice of allowing the </w:t>
      </w:r>
      <w:r w:rsidRPr="006974E1">
        <w:rPr>
          <w:rFonts w:ascii="Times New Roman" w:hAnsi="Times New Roman" w:cs="Times New Roman"/>
          <w:sz w:val="24"/>
          <w:szCs w:val="24"/>
        </w:rPr>
        <w:t>pastor</w:t>
      </w:r>
      <w:r w:rsidR="006974E1" w:rsidRPr="006974E1">
        <w:rPr>
          <w:rFonts w:ascii="Times New Roman" w:hAnsi="Times New Roman" w:cs="Times New Roman"/>
          <w:sz w:val="24"/>
          <w:szCs w:val="24"/>
        </w:rPr>
        <w:t xml:space="preserve"> to</w:t>
      </w:r>
      <w:r w:rsidRPr="006974E1">
        <w:rPr>
          <w:rFonts w:ascii="Times New Roman" w:hAnsi="Times New Roman" w:cs="Times New Roman"/>
          <w:sz w:val="24"/>
          <w:szCs w:val="24"/>
        </w:rPr>
        <w:t xml:space="preserve"> lord over the congregation, attempting to micro-manage the behaviour, practices, and dress of the congregation outside of the church.    </w:t>
      </w:r>
    </w:p>
    <w:p w:rsidR="0093206F" w:rsidRPr="006974E1" w:rsidRDefault="009B3585" w:rsidP="009B3585">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d. </w:t>
      </w:r>
      <w:r w:rsidR="001E2AE2" w:rsidRPr="006974E1">
        <w:rPr>
          <w:rFonts w:ascii="Times New Roman" w:hAnsi="Times New Roman" w:cs="Times New Roman"/>
          <w:sz w:val="24"/>
          <w:szCs w:val="24"/>
        </w:rPr>
        <w:t>The practice of allowing</w:t>
      </w:r>
      <w:r w:rsidRPr="006974E1">
        <w:rPr>
          <w:rFonts w:ascii="Times New Roman" w:hAnsi="Times New Roman" w:cs="Times New Roman"/>
          <w:sz w:val="24"/>
          <w:szCs w:val="24"/>
        </w:rPr>
        <w:t xml:space="preserve"> deacons</w:t>
      </w:r>
      <w:r w:rsidR="001E2AE2" w:rsidRPr="006974E1">
        <w:rPr>
          <w:rFonts w:ascii="Times New Roman" w:hAnsi="Times New Roman" w:cs="Times New Roman"/>
          <w:sz w:val="24"/>
          <w:szCs w:val="24"/>
        </w:rPr>
        <w:t>, who</w:t>
      </w:r>
      <w:r w:rsidRPr="006974E1">
        <w:rPr>
          <w:rFonts w:ascii="Times New Roman" w:hAnsi="Times New Roman" w:cs="Times New Roman"/>
          <w:sz w:val="24"/>
          <w:szCs w:val="24"/>
        </w:rPr>
        <w:t xml:space="preserve"> ARE not leaders,</w:t>
      </w:r>
      <w:r w:rsidR="001E2AE2" w:rsidRPr="006974E1">
        <w:rPr>
          <w:rFonts w:ascii="Times New Roman" w:hAnsi="Times New Roman" w:cs="Times New Roman"/>
          <w:sz w:val="24"/>
          <w:szCs w:val="24"/>
        </w:rPr>
        <w:t xml:space="preserve"> to become </w:t>
      </w:r>
      <w:r w:rsidRPr="006974E1">
        <w:rPr>
          <w:rFonts w:ascii="Times New Roman" w:hAnsi="Times New Roman" w:cs="Times New Roman"/>
          <w:sz w:val="24"/>
          <w:szCs w:val="24"/>
        </w:rPr>
        <w:t xml:space="preserve">the assistants to the pastor and </w:t>
      </w:r>
      <w:r w:rsidR="001E2AE2" w:rsidRPr="006974E1">
        <w:rPr>
          <w:rFonts w:ascii="Times New Roman" w:hAnsi="Times New Roman" w:cs="Times New Roman"/>
          <w:sz w:val="24"/>
          <w:szCs w:val="24"/>
        </w:rPr>
        <w:t xml:space="preserve">to </w:t>
      </w:r>
      <w:r w:rsidRPr="006974E1">
        <w:rPr>
          <w:rFonts w:ascii="Times New Roman" w:hAnsi="Times New Roman" w:cs="Times New Roman"/>
          <w:sz w:val="24"/>
          <w:szCs w:val="24"/>
        </w:rPr>
        <w:t>think they are leaders with their board of deacons to rule over the pastor whom they have hired and may fire.</w:t>
      </w:r>
    </w:p>
    <w:p w:rsidR="009B3585" w:rsidRPr="006974E1" w:rsidRDefault="009B3585" w:rsidP="009B3585">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 </w:t>
      </w:r>
      <w:r w:rsidR="006974E1" w:rsidRPr="006974E1">
        <w:rPr>
          <w:rFonts w:ascii="Times New Roman" w:hAnsi="Times New Roman" w:cs="Times New Roman"/>
          <w:sz w:val="24"/>
          <w:szCs w:val="24"/>
        </w:rPr>
        <w:t>e. The practice of promoting and demanding unbiblical standards and requirements for the pastor’s wife and children.  All must be alive and stay home!  Pastor’s children must be saved, called to the ministry, and attend Bible college (only the approved ones).</w:t>
      </w:r>
    </w:p>
    <w:p w:rsidR="00AB7EFD" w:rsidRPr="006974E1" w:rsidRDefault="00AB7EFD">
      <w:pPr>
        <w:contextualSpacing/>
        <w:rPr>
          <w:rFonts w:ascii="Times New Roman" w:hAnsi="Times New Roman" w:cs="Times New Roman"/>
          <w:b/>
          <w:sz w:val="24"/>
          <w:szCs w:val="24"/>
        </w:rPr>
      </w:pPr>
      <w:r w:rsidRPr="006974E1">
        <w:rPr>
          <w:rFonts w:ascii="Times New Roman" w:hAnsi="Times New Roman" w:cs="Times New Roman"/>
          <w:b/>
          <w:sz w:val="24"/>
          <w:szCs w:val="24"/>
        </w:rPr>
        <w:t>2. The Congregation</w:t>
      </w:r>
    </w:p>
    <w:p w:rsidR="009B3585" w:rsidRPr="006974E1" w:rsidRDefault="009B3585" w:rsidP="009B3585">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a. </w:t>
      </w:r>
      <w:r w:rsidR="001E2AE2" w:rsidRPr="006974E1">
        <w:rPr>
          <w:rFonts w:ascii="Times New Roman" w:hAnsi="Times New Roman" w:cs="Times New Roman"/>
          <w:sz w:val="24"/>
          <w:szCs w:val="24"/>
        </w:rPr>
        <w:t>The practice of allowing</w:t>
      </w:r>
      <w:r w:rsidRPr="006974E1">
        <w:rPr>
          <w:rFonts w:ascii="Times New Roman" w:hAnsi="Times New Roman" w:cs="Times New Roman"/>
          <w:sz w:val="24"/>
          <w:szCs w:val="24"/>
        </w:rPr>
        <w:t xml:space="preserve"> pride </w:t>
      </w:r>
      <w:r w:rsidR="001E2AE2" w:rsidRPr="006974E1">
        <w:rPr>
          <w:rFonts w:ascii="Times New Roman" w:hAnsi="Times New Roman" w:cs="Times New Roman"/>
          <w:sz w:val="24"/>
          <w:szCs w:val="24"/>
        </w:rPr>
        <w:t xml:space="preserve">to </w:t>
      </w:r>
      <w:r w:rsidRPr="006974E1">
        <w:rPr>
          <w:rFonts w:ascii="Times New Roman" w:hAnsi="Times New Roman" w:cs="Times New Roman"/>
          <w:sz w:val="24"/>
          <w:szCs w:val="24"/>
        </w:rPr>
        <w:t xml:space="preserve">ooze from the </w:t>
      </w:r>
      <w:r w:rsidR="00154DF9" w:rsidRPr="006974E1">
        <w:rPr>
          <w:rFonts w:ascii="Times New Roman" w:hAnsi="Times New Roman" w:cs="Times New Roman"/>
          <w:sz w:val="24"/>
          <w:szCs w:val="24"/>
        </w:rPr>
        <w:t xml:space="preserve">high-plateau </w:t>
      </w:r>
      <w:r w:rsidRPr="006974E1">
        <w:rPr>
          <w:rFonts w:ascii="Times New Roman" w:hAnsi="Times New Roman" w:cs="Times New Roman"/>
          <w:sz w:val="24"/>
          <w:szCs w:val="24"/>
        </w:rPr>
        <w:t xml:space="preserve">sinless saints who have arrived with their sanctimony </w:t>
      </w:r>
      <w:r w:rsidR="00154DF9" w:rsidRPr="006974E1">
        <w:rPr>
          <w:rFonts w:ascii="Times New Roman" w:hAnsi="Times New Roman" w:cs="Times New Roman"/>
          <w:sz w:val="24"/>
          <w:szCs w:val="24"/>
        </w:rPr>
        <w:t>looking like</w:t>
      </w:r>
      <w:r w:rsidRPr="006974E1">
        <w:rPr>
          <w:rFonts w:ascii="Times New Roman" w:hAnsi="Times New Roman" w:cs="Times New Roman"/>
          <w:sz w:val="24"/>
          <w:szCs w:val="24"/>
        </w:rPr>
        <w:t xml:space="preserve"> “a pickle-fied museum of saints.” </w:t>
      </w:r>
    </w:p>
    <w:p w:rsidR="009B3585" w:rsidRPr="006974E1" w:rsidRDefault="009B3585" w:rsidP="003A64EF">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b. </w:t>
      </w:r>
      <w:r w:rsidR="001E2AE2" w:rsidRPr="006974E1">
        <w:rPr>
          <w:rFonts w:ascii="Times New Roman" w:hAnsi="Times New Roman" w:cs="Times New Roman"/>
          <w:sz w:val="24"/>
          <w:szCs w:val="24"/>
        </w:rPr>
        <w:t xml:space="preserve">The practice of </w:t>
      </w:r>
      <w:r w:rsidR="00154DF9" w:rsidRPr="006974E1">
        <w:rPr>
          <w:rFonts w:ascii="Times New Roman" w:hAnsi="Times New Roman" w:cs="Times New Roman"/>
          <w:sz w:val="24"/>
          <w:szCs w:val="24"/>
        </w:rPr>
        <w:t xml:space="preserve">congregation </w:t>
      </w:r>
      <w:r w:rsidR="001E2AE2" w:rsidRPr="006974E1">
        <w:rPr>
          <w:rFonts w:ascii="Times New Roman" w:hAnsi="Times New Roman" w:cs="Times New Roman"/>
          <w:sz w:val="24"/>
          <w:szCs w:val="24"/>
        </w:rPr>
        <w:t>to “</w:t>
      </w:r>
      <w:r w:rsidR="00154DF9" w:rsidRPr="006974E1">
        <w:rPr>
          <w:rFonts w:ascii="Times New Roman" w:hAnsi="Times New Roman" w:cs="Times New Roman"/>
          <w:sz w:val="24"/>
          <w:szCs w:val="24"/>
        </w:rPr>
        <w:t>vote</w:t>
      </w:r>
      <w:r w:rsidR="001E2AE2" w:rsidRPr="006974E1">
        <w:rPr>
          <w:rFonts w:ascii="Times New Roman" w:hAnsi="Times New Roman" w:cs="Times New Roman"/>
          <w:sz w:val="24"/>
          <w:szCs w:val="24"/>
        </w:rPr>
        <w:t>”</w:t>
      </w:r>
      <w:r w:rsidR="00154DF9" w:rsidRPr="006974E1">
        <w:rPr>
          <w:rFonts w:ascii="Times New Roman" w:hAnsi="Times New Roman" w:cs="Times New Roman"/>
          <w:sz w:val="24"/>
          <w:szCs w:val="24"/>
        </w:rPr>
        <w:t xml:space="preserve"> yea or nay</w:t>
      </w:r>
      <w:r w:rsidR="001E2AE2" w:rsidRPr="006974E1">
        <w:rPr>
          <w:rFonts w:ascii="Times New Roman" w:hAnsi="Times New Roman" w:cs="Times New Roman"/>
          <w:sz w:val="24"/>
          <w:szCs w:val="24"/>
        </w:rPr>
        <w:t xml:space="preserve"> on whether </w:t>
      </w:r>
      <w:r w:rsidR="00154DF9" w:rsidRPr="006974E1">
        <w:rPr>
          <w:rFonts w:ascii="Times New Roman" w:hAnsi="Times New Roman" w:cs="Times New Roman"/>
          <w:sz w:val="24"/>
          <w:szCs w:val="24"/>
        </w:rPr>
        <w:t>to receive or reject the pastor’s counsel. In fact the congregation is beholden to the Robert’s Rules of Order voting</w:t>
      </w:r>
      <w:r w:rsidR="003A64EF" w:rsidRPr="006974E1">
        <w:rPr>
          <w:rFonts w:ascii="Times New Roman" w:hAnsi="Times New Roman" w:cs="Times New Roman"/>
          <w:sz w:val="24"/>
          <w:szCs w:val="24"/>
        </w:rPr>
        <w:t xml:space="preserve"> procedure</w:t>
      </w:r>
      <w:r w:rsidR="00154DF9" w:rsidRPr="006974E1">
        <w:rPr>
          <w:rFonts w:ascii="Times New Roman" w:hAnsi="Times New Roman" w:cs="Times New Roman"/>
          <w:sz w:val="24"/>
          <w:szCs w:val="24"/>
        </w:rPr>
        <w:t xml:space="preserve"> on everything with at least a majority</w:t>
      </w:r>
      <w:r w:rsidR="001E2AE2" w:rsidRPr="006974E1">
        <w:rPr>
          <w:rFonts w:ascii="Times New Roman" w:hAnsi="Times New Roman" w:cs="Times New Roman"/>
          <w:sz w:val="24"/>
          <w:szCs w:val="24"/>
        </w:rPr>
        <w:t xml:space="preserve"> vote</w:t>
      </w:r>
      <w:r w:rsidR="00154DF9" w:rsidRPr="006974E1">
        <w:rPr>
          <w:rFonts w:ascii="Times New Roman" w:hAnsi="Times New Roman" w:cs="Times New Roman"/>
          <w:sz w:val="24"/>
          <w:szCs w:val="24"/>
        </w:rPr>
        <w:t>.</w:t>
      </w:r>
    </w:p>
    <w:p w:rsidR="009B3585" w:rsidRPr="006974E1" w:rsidRDefault="00154DF9" w:rsidP="001E2AE2">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c. </w:t>
      </w:r>
      <w:r w:rsidR="001E2AE2" w:rsidRPr="006974E1">
        <w:rPr>
          <w:rFonts w:ascii="Times New Roman" w:hAnsi="Times New Roman" w:cs="Times New Roman"/>
          <w:sz w:val="24"/>
          <w:szCs w:val="24"/>
        </w:rPr>
        <w:t>The practice of allowing t</w:t>
      </w:r>
      <w:r w:rsidRPr="006974E1">
        <w:rPr>
          <w:rFonts w:ascii="Times New Roman" w:hAnsi="Times New Roman" w:cs="Times New Roman"/>
          <w:sz w:val="24"/>
          <w:szCs w:val="24"/>
        </w:rPr>
        <w:t xml:space="preserve">he congregation </w:t>
      </w:r>
      <w:r w:rsidR="001E2AE2" w:rsidRPr="006974E1">
        <w:rPr>
          <w:rFonts w:ascii="Times New Roman" w:hAnsi="Times New Roman" w:cs="Times New Roman"/>
          <w:sz w:val="24"/>
          <w:szCs w:val="24"/>
        </w:rPr>
        <w:t xml:space="preserve">to </w:t>
      </w:r>
      <w:r w:rsidRPr="006974E1">
        <w:rPr>
          <w:rFonts w:ascii="Times New Roman" w:hAnsi="Times New Roman" w:cs="Times New Roman"/>
          <w:sz w:val="24"/>
          <w:szCs w:val="24"/>
        </w:rPr>
        <w:t xml:space="preserve">require a spring and fall revivalist to bring his church revival sermons. </w:t>
      </w:r>
    </w:p>
    <w:p w:rsidR="0093206F" w:rsidRPr="006974E1" w:rsidRDefault="00AB7EFD" w:rsidP="0093206F">
      <w:pPr>
        <w:contextualSpacing/>
        <w:rPr>
          <w:rFonts w:ascii="Times New Roman" w:hAnsi="Times New Roman" w:cs="Times New Roman"/>
          <w:b/>
          <w:sz w:val="24"/>
          <w:szCs w:val="24"/>
        </w:rPr>
      </w:pPr>
      <w:r w:rsidRPr="006974E1">
        <w:rPr>
          <w:rFonts w:ascii="Times New Roman" w:hAnsi="Times New Roman" w:cs="Times New Roman"/>
          <w:b/>
          <w:sz w:val="24"/>
          <w:szCs w:val="24"/>
        </w:rPr>
        <w:t>3. The Practices</w:t>
      </w:r>
    </w:p>
    <w:p w:rsidR="00154DF9" w:rsidRPr="006974E1" w:rsidRDefault="003A64EF" w:rsidP="0093206F">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a. </w:t>
      </w:r>
      <w:r w:rsidR="001E2AE2" w:rsidRPr="006974E1">
        <w:rPr>
          <w:rFonts w:ascii="Times New Roman" w:hAnsi="Times New Roman" w:cs="Times New Roman"/>
          <w:sz w:val="24"/>
          <w:szCs w:val="24"/>
        </w:rPr>
        <w:t xml:space="preserve">The practice of ignoring </w:t>
      </w:r>
      <w:r w:rsidRPr="006974E1">
        <w:rPr>
          <w:rFonts w:ascii="Times New Roman" w:hAnsi="Times New Roman" w:cs="Times New Roman"/>
          <w:sz w:val="24"/>
          <w:szCs w:val="24"/>
        </w:rPr>
        <w:t>Church discipline</w:t>
      </w:r>
      <w:r w:rsidR="001E2AE2" w:rsidRPr="006974E1">
        <w:rPr>
          <w:rFonts w:ascii="Times New Roman" w:hAnsi="Times New Roman" w:cs="Times New Roman"/>
          <w:sz w:val="24"/>
          <w:szCs w:val="24"/>
        </w:rPr>
        <w:t>.  It</w:t>
      </w:r>
      <w:r w:rsidRPr="006974E1">
        <w:rPr>
          <w:rFonts w:ascii="Times New Roman" w:hAnsi="Times New Roman" w:cs="Times New Roman"/>
          <w:sz w:val="24"/>
          <w:szCs w:val="24"/>
        </w:rPr>
        <w:t xml:space="preserve"> is seldom practiced and restoration never </w:t>
      </w:r>
      <w:r w:rsidR="001E2AE2" w:rsidRPr="006974E1">
        <w:rPr>
          <w:rFonts w:ascii="Times New Roman" w:hAnsi="Times New Roman" w:cs="Times New Roman"/>
          <w:sz w:val="24"/>
          <w:szCs w:val="24"/>
        </w:rPr>
        <w:t xml:space="preserve">is </w:t>
      </w:r>
      <w:r w:rsidRPr="006974E1">
        <w:rPr>
          <w:rFonts w:ascii="Times New Roman" w:hAnsi="Times New Roman" w:cs="Times New Roman"/>
          <w:sz w:val="24"/>
          <w:szCs w:val="24"/>
        </w:rPr>
        <w:t>experienced. Church members come and go with no accountability to pastor or church.</w:t>
      </w:r>
    </w:p>
    <w:p w:rsidR="00154DF9" w:rsidRPr="006974E1" w:rsidRDefault="003A64EF">
      <w:pPr>
        <w:contextualSpacing/>
        <w:rPr>
          <w:rFonts w:ascii="Times New Roman" w:hAnsi="Times New Roman" w:cs="Times New Roman"/>
          <w:sz w:val="24"/>
          <w:szCs w:val="24"/>
        </w:rPr>
      </w:pPr>
      <w:r w:rsidRPr="006974E1">
        <w:rPr>
          <w:rFonts w:ascii="Times New Roman" w:hAnsi="Times New Roman" w:cs="Times New Roman"/>
          <w:sz w:val="24"/>
          <w:szCs w:val="24"/>
        </w:rPr>
        <w:lastRenderedPageBreak/>
        <w:tab/>
        <w:t xml:space="preserve">b. </w:t>
      </w:r>
      <w:r w:rsidR="001E2AE2" w:rsidRPr="006974E1">
        <w:rPr>
          <w:rFonts w:ascii="Times New Roman" w:hAnsi="Times New Roman" w:cs="Times New Roman"/>
          <w:sz w:val="24"/>
          <w:szCs w:val="24"/>
        </w:rPr>
        <w:t>The practice of allowing w</w:t>
      </w:r>
      <w:r w:rsidRPr="006974E1">
        <w:rPr>
          <w:rFonts w:ascii="Times New Roman" w:hAnsi="Times New Roman" w:cs="Times New Roman"/>
          <w:sz w:val="24"/>
          <w:szCs w:val="24"/>
        </w:rPr>
        <w:t xml:space="preserve">omen </w:t>
      </w:r>
      <w:r w:rsidR="0093206F" w:rsidRPr="006974E1">
        <w:rPr>
          <w:rFonts w:ascii="Times New Roman" w:hAnsi="Times New Roman" w:cs="Times New Roman"/>
          <w:sz w:val="24"/>
          <w:szCs w:val="24"/>
        </w:rPr>
        <w:t xml:space="preserve">to </w:t>
      </w:r>
      <w:r w:rsidRPr="006974E1">
        <w:rPr>
          <w:rFonts w:ascii="Times New Roman" w:hAnsi="Times New Roman" w:cs="Times New Roman"/>
          <w:sz w:val="24"/>
          <w:szCs w:val="24"/>
        </w:rPr>
        <w:t>speak publicly and forcibly in the services of the assembly</w:t>
      </w:r>
      <w:r w:rsidR="001E2AE2" w:rsidRPr="006974E1">
        <w:rPr>
          <w:rFonts w:ascii="Times New Roman" w:hAnsi="Times New Roman" w:cs="Times New Roman"/>
          <w:sz w:val="24"/>
          <w:szCs w:val="24"/>
        </w:rPr>
        <w:t>.</w:t>
      </w:r>
      <w:r w:rsidRPr="006974E1">
        <w:rPr>
          <w:rFonts w:ascii="Times New Roman" w:hAnsi="Times New Roman" w:cs="Times New Roman"/>
          <w:sz w:val="24"/>
          <w:szCs w:val="24"/>
        </w:rPr>
        <w:t xml:space="preserve">   </w:t>
      </w:r>
    </w:p>
    <w:p w:rsidR="00154DF9" w:rsidRPr="006974E1" w:rsidRDefault="003A64EF" w:rsidP="00BA758C">
      <w:pPr>
        <w:ind w:left="720"/>
        <w:contextualSpacing/>
        <w:rPr>
          <w:rFonts w:ascii="Times New Roman" w:hAnsi="Times New Roman" w:cs="Times New Roman"/>
          <w:sz w:val="24"/>
          <w:szCs w:val="24"/>
        </w:rPr>
      </w:pPr>
      <w:r w:rsidRPr="006974E1">
        <w:rPr>
          <w:rFonts w:ascii="Times New Roman" w:hAnsi="Times New Roman" w:cs="Times New Roman"/>
          <w:sz w:val="24"/>
          <w:szCs w:val="24"/>
        </w:rPr>
        <w:t>c.</w:t>
      </w:r>
      <w:r w:rsidR="00BA758C" w:rsidRPr="006974E1">
        <w:rPr>
          <w:rFonts w:ascii="Times New Roman" w:hAnsi="Times New Roman" w:cs="Times New Roman"/>
          <w:sz w:val="24"/>
          <w:szCs w:val="24"/>
        </w:rPr>
        <w:t xml:space="preserve"> </w:t>
      </w:r>
      <w:r w:rsidR="001E2AE2" w:rsidRPr="006974E1">
        <w:rPr>
          <w:rFonts w:ascii="Times New Roman" w:hAnsi="Times New Roman" w:cs="Times New Roman"/>
          <w:sz w:val="24"/>
          <w:szCs w:val="24"/>
        </w:rPr>
        <w:t xml:space="preserve">The practice of </w:t>
      </w:r>
      <w:r w:rsidR="009854D8" w:rsidRPr="006974E1">
        <w:rPr>
          <w:rFonts w:ascii="Times New Roman" w:hAnsi="Times New Roman" w:cs="Times New Roman"/>
          <w:sz w:val="24"/>
          <w:szCs w:val="24"/>
        </w:rPr>
        <w:t xml:space="preserve">presupposing a subjective guide to “good” music. </w:t>
      </w:r>
      <w:r w:rsidR="00BA758C" w:rsidRPr="006974E1">
        <w:rPr>
          <w:rFonts w:ascii="Times New Roman" w:hAnsi="Times New Roman" w:cs="Times New Roman"/>
          <w:sz w:val="24"/>
          <w:szCs w:val="24"/>
        </w:rPr>
        <w:t xml:space="preserve">Some churches allow only the high church organ music of the Reformers and others imbibe in the honky-tonk, Southern Gospel, </w:t>
      </w:r>
      <w:r w:rsidR="00657B6A" w:rsidRPr="006974E1">
        <w:rPr>
          <w:rFonts w:ascii="Times New Roman" w:hAnsi="Times New Roman" w:cs="Times New Roman"/>
          <w:sz w:val="24"/>
          <w:szCs w:val="24"/>
        </w:rPr>
        <w:t xml:space="preserve">blue-grass, </w:t>
      </w:r>
      <w:r w:rsidR="00BA758C" w:rsidRPr="006974E1">
        <w:rPr>
          <w:rFonts w:ascii="Times New Roman" w:hAnsi="Times New Roman" w:cs="Times New Roman"/>
          <w:sz w:val="24"/>
          <w:szCs w:val="24"/>
        </w:rPr>
        <w:t>toe-tapping, contemporary music of the crossover artists which energizes the flesh.</w:t>
      </w:r>
    </w:p>
    <w:p w:rsidR="0093206F" w:rsidRPr="006974E1" w:rsidRDefault="00CA28FF" w:rsidP="00BA758C">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d. </w:t>
      </w:r>
      <w:r w:rsidR="009854D8" w:rsidRPr="006974E1">
        <w:rPr>
          <w:rFonts w:ascii="Times New Roman" w:hAnsi="Times New Roman" w:cs="Times New Roman"/>
          <w:sz w:val="24"/>
          <w:szCs w:val="24"/>
        </w:rPr>
        <w:t xml:space="preserve">The practice of </w:t>
      </w:r>
      <w:r w:rsidR="0093206F" w:rsidRPr="006974E1">
        <w:rPr>
          <w:rFonts w:ascii="Times New Roman" w:hAnsi="Times New Roman" w:cs="Times New Roman"/>
          <w:sz w:val="24"/>
          <w:szCs w:val="24"/>
        </w:rPr>
        <w:t>s</w:t>
      </w:r>
      <w:r w:rsidRPr="006974E1">
        <w:rPr>
          <w:rFonts w:ascii="Times New Roman" w:hAnsi="Times New Roman" w:cs="Times New Roman"/>
          <w:sz w:val="24"/>
          <w:szCs w:val="24"/>
        </w:rPr>
        <w:t>ome</w:t>
      </w:r>
      <w:r w:rsidRPr="006974E1">
        <w:rPr>
          <w:rFonts w:ascii="Times New Roman" w:hAnsi="Times New Roman" w:cs="Times New Roman"/>
          <w:i/>
          <w:sz w:val="24"/>
          <w:szCs w:val="24"/>
        </w:rPr>
        <w:t xml:space="preserve"> </w:t>
      </w:r>
      <w:r w:rsidRPr="006974E1">
        <w:rPr>
          <w:rFonts w:ascii="Times New Roman" w:hAnsi="Times New Roman" w:cs="Times New Roman"/>
          <w:sz w:val="24"/>
          <w:szCs w:val="24"/>
        </w:rPr>
        <w:t>churches</w:t>
      </w:r>
      <w:r w:rsidR="009854D8" w:rsidRPr="006974E1">
        <w:rPr>
          <w:rFonts w:ascii="Times New Roman" w:hAnsi="Times New Roman" w:cs="Times New Roman"/>
          <w:sz w:val="24"/>
          <w:szCs w:val="24"/>
        </w:rPr>
        <w:t xml:space="preserve"> to</w:t>
      </w:r>
      <w:r w:rsidRPr="006974E1">
        <w:rPr>
          <w:rFonts w:ascii="Times New Roman" w:hAnsi="Times New Roman" w:cs="Times New Roman"/>
          <w:sz w:val="24"/>
          <w:szCs w:val="24"/>
        </w:rPr>
        <w:t xml:space="preserve"> use worldly methods to raise support for the congregational purposes, such methods as bazaars, Christmas tree sales, double-tithing, Faith Promise Giving (giving from what one does not have!). </w:t>
      </w:r>
    </w:p>
    <w:p w:rsidR="00CA28FF" w:rsidRPr="006974E1" w:rsidRDefault="0093206F" w:rsidP="00BA758C">
      <w:pPr>
        <w:ind w:left="720"/>
        <w:contextualSpacing/>
        <w:rPr>
          <w:rFonts w:ascii="Times New Roman" w:hAnsi="Times New Roman" w:cs="Times New Roman"/>
          <w:sz w:val="24"/>
          <w:szCs w:val="24"/>
        </w:rPr>
      </w:pPr>
      <w:r w:rsidRPr="006974E1">
        <w:rPr>
          <w:rFonts w:ascii="Times New Roman" w:hAnsi="Times New Roman" w:cs="Times New Roman"/>
          <w:sz w:val="24"/>
          <w:szCs w:val="24"/>
        </w:rPr>
        <w:t>e. The practice of making some musical instruments prohibited in church services, such instruments as the guitar, etc.</w:t>
      </w:r>
      <w:r w:rsidR="00CA28FF" w:rsidRPr="006974E1">
        <w:rPr>
          <w:rFonts w:ascii="Times New Roman" w:hAnsi="Times New Roman" w:cs="Times New Roman"/>
          <w:sz w:val="24"/>
          <w:szCs w:val="24"/>
        </w:rPr>
        <w:t xml:space="preserve">  </w:t>
      </w:r>
    </w:p>
    <w:p w:rsidR="0093206F" w:rsidRPr="006974E1" w:rsidRDefault="0093206F" w:rsidP="0093206F">
      <w:pPr>
        <w:ind w:left="720"/>
        <w:contextualSpacing/>
        <w:rPr>
          <w:rFonts w:ascii="Times New Roman" w:hAnsi="Times New Roman" w:cs="Times New Roman"/>
          <w:sz w:val="24"/>
          <w:szCs w:val="24"/>
        </w:rPr>
      </w:pPr>
      <w:r w:rsidRPr="006974E1">
        <w:rPr>
          <w:rFonts w:ascii="Times New Roman" w:hAnsi="Times New Roman" w:cs="Times New Roman"/>
          <w:sz w:val="24"/>
          <w:szCs w:val="24"/>
        </w:rPr>
        <w:t>f. The practice of focusing on the external appearance of individuals to the “n</w:t>
      </w:r>
      <w:r w:rsidRPr="006974E1">
        <w:rPr>
          <w:rFonts w:ascii="Times New Roman" w:hAnsi="Times New Roman" w:cs="Times New Roman"/>
          <w:sz w:val="24"/>
          <w:szCs w:val="24"/>
          <w:vertAlign w:val="superscript"/>
        </w:rPr>
        <w:t>th</w:t>
      </w:r>
      <w:r w:rsidRPr="006974E1">
        <w:rPr>
          <w:rFonts w:ascii="Times New Roman" w:hAnsi="Times New Roman" w:cs="Times New Roman"/>
          <w:sz w:val="24"/>
          <w:szCs w:val="24"/>
        </w:rPr>
        <w:t xml:space="preserve">” degree, forbidding facial hair on men and measuring skirts/dresses and heals on women’s shoes. </w:t>
      </w:r>
    </w:p>
    <w:p w:rsidR="003A64EF" w:rsidRPr="006974E1" w:rsidRDefault="00AB7EFD" w:rsidP="0093206F">
      <w:pPr>
        <w:ind w:left="720" w:hanging="720"/>
        <w:contextualSpacing/>
        <w:rPr>
          <w:rFonts w:ascii="Times New Roman" w:hAnsi="Times New Roman" w:cs="Times New Roman"/>
          <w:sz w:val="24"/>
          <w:szCs w:val="24"/>
        </w:rPr>
      </w:pPr>
      <w:r w:rsidRPr="006974E1">
        <w:rPr>
          <w:rFonts w:ascii="Times New Roman" w:hAnsi="Times New Roman" w:cs="Times New Roman"/>
          <w:b/>
          <w:sz w:val="24"/>
          <w:szCs w:val="24"/>
        </w:rPr>
        <w:t>4. The Pulpit</w:t>
      </w:r>
      <w:r w:rsidRPr="006974E1">
        <w:rPr>
          <w:rFonts w:ascii="Times New Roman" w:hAnsi="Times New Roman" w:cs="Times New Roman"/>
          <w:sz w:val="24"/>
          <w:szCs w:val="24"/>
        </w:rPr>
        <w:t xml:space="preserve"> </w:t>
      </w:r>
    </w:p>
    <w:p w:rsidR="003A64EF" w:rsidRPr="006974E1" w:rsidRDefault="003A64EF" w:rsidP="003A64EF">
      <w:pPr>
        <w:ind w:firstLine="720"/>
        <w:contextualSpacing/>
        <w:rPr>
          <w:rFonts w:ascii="Times New Roman" w:hAnsi="Times New Roman" w:cs="Times New Roman"/>
          <w:sz w:val="24"/>
          <w:szCs w:val="24"/>
        </w:rPr>
      </w:pPr>
      <w:r w:rsidRPr="006974E1">
        <w:rPr>
          <w:rFonts w:ascii="Times New Roman" w:hAnsi="Times New Roman" w:cs="Times New Roman"/>
          <w:sz w:val="24"/>
          <w:szCs w:val="24"/>
        </w:rPr>
        <w:t>a. T</w:t>
      </w:r>
      <w:r w:rsidR="00AB7EFD" w:rsidRPr="006974E1">
        <w:rPr>
          <w:rFonts w:ascii="Times New Roman" w:hAnsi="Times New Roman" w:cs="Times New Roman"/>
          <w:sz w:val="24"/>
          <w:szCs w:val="24"/>
        </w:rPr>
        <w:t>opical preaching</w:t>
      </w:r>
      <w:r w:rsidRPr="006974E1">
        <w:rPr>
          <w:rFonts w:ascii="Times New Roman" w:hAnsi="Times New Roman" w:cs="Times New Roman"/>
          <w:sz w:val="24"/>
          <w:szCs w:val="24"/>
        </w:rPr>
        <w:t xml:space="preserve"> </w:t>
      </w:r>
      <w:r w:rsidR="00AB7EFD" w:rsidRPr="006974E1">
        <w:rPr>
          <w:rFonts w:ascii="Times New Roman" w:hAnsi="Times New Roman" w:cs="Times New Roman"/>
          <w:sz w:val="24"/>
          <w:szCs w:val="24"/>
        </w:rPr>
        <w:t>galore</w:t>
      </w:r>
      <w:r w:rsidRPr="006974E1">
        <w:rPr>
          <w:rFonts w:ascii="Times New Roman" w:hAnsi="Times New Roman" w:cs="Times New Roman"/>
          <w:sz w:val="24"/>
          <w:szCs w:val="24"/>
        </w:rPr>
        <w:t xml:space="preserve"> exists and/or stories constitute the food for the sheep. </w:t>
      </w:r>
    </w:p>
    <w:p w:rsidR="00AB7EFD" w:rsidRPr="006974E1" w:rsidRDefault="003A64EF" w:rsidP="003A64EF">
      <w:pPr>
        <w:ind w:left="720"/>
        <w:contextualSpacing/>
        <w:rPr>
          <w:rFonts w:ascii="Times New Roman" w:hAnsi="Times New Roman" w:cs="Times New Roman"/>
          <w:sz w:val="24"/>
          <w:szCs w:val="24"/>
        </w:rPr>
      </w:pPr>
      <w:r w:rsidRPr="006974E1">
        <w:rPr>
          <w:rFonts w:ascii="Times New Roman" w:hAnsi="Times New Roman" w:cs="Times New Roman"/>
          <w:sz w:val="24"/>
          <w:szCs w:val="24"/>
        </w:rPr>
        <w:t xml:space="preserve">b. Pulpit </w:t>
      </w:r>
      <w:r w:rsidR="00AB7EFD" w:rsidRPr="006974E1">
        <w:rPr>
          <w:rFonts w:ascii="Times New Roman" w:hAnsi="Times New Roman" w:cs="Times New Roman"/>
          <w:sz w:val="24"/>
          <w:szCs w:val="24"/>
        </w:rPr>
        <w:t xml:space="preserve">mannerisms </w:t>
      </w:r>
      <w:r w:rsidRPr="006974E1">
        <w:rPr>
          <w:rFonts w:ascii="Times New Roman" w:hAnsi="Times New Roman" w:cs="Times New Roman"/>
          <w:sz w:val="24"/>
          <w:szCs w:val="24"/>
        </w:rPr>
        <w:t xml:space="preserve">occur </w:t>
      </w:r>
      <w:r w:rsidR="00AB7EFD" w:rsidRPr="006974E1">
        <w:rPr>
          <w:rFonts w:ascii="Times New Roman" w:hAnsi="Times New Roman" w:cs="Times New Roman"/>
          <w:sz w:val="24"/>
          <w:szCs w:val="24"/>
        </w:rPr>
        <w:t xml:space="preserve">for effect (walking all around and not staying behind the pulpit upon which the authoritative Bible rests), </w:t>
      </w:r>
      <w:r w:rsidR="0093206F" w:rsidRPr="006974E1">
        <w:rPr>
          <w:rFonts w:ascii="Times New Roman" w:hAnsi="Times New Roman" w:cs="Times New Roman"/>
          <w:sz w:val="24"/>
          <w:szCs w:val="24"/>
        </w:rPr>
        <w:t xml:space="preserve">and </w:t>
      </w:r>
      <w:r w:rsidR="00AB7EFD" w:rsidRPr="006974E1">
        <w:rPr>
          <w:rFonts w:ascii="Times New Roman" w:hAnsi="Times New Roman" w:cs="Times New Roman"/>
          <w:sz w:val="24"/>
          <w:szCs w:val="24"/>
        </w:rPr>
        <w:t xml:space="preserve">the lack of studied preparation giving the context, interpretation and application of the passage at hand.     </w:t>
      </w:r>
    </w:p>
    <w:p w:rsidR="005E04ED" w:rsidRDefault="003A64EF" w:rsidP="003A64EF">
      <w:pPr>
        <w:ind w:left="720"/>
        <w:contextualSpacing/>
        <w:rPr>
          <w:rFonts w:ascii="Times New Roman" w:hAnsi="Times New Roman" w:cs="Times New Roman"/>
          <w:sz w:val="24"/>
          <w:szCs w:val="24"/>
        </w:rPr>
      </w:pPr>
      <w:r w:rsidRPr="006974E1">
        <w:rPr>
          <w:rFonts w:ascii="Times New Roman" w:hAnsi="Times New Roman" w:cs="Times New Roman"/>
          <w:sz w:val="24"/>
          <w:szCs w:val="24"/>
        </w:rPr>
        <w:t>c</w:t>
      </w:r>
      <w:r w:rsidR="009B3585" w:rsidRPr="006974E1">
        <w:rPr>
          <w:rFonts w:ascii="Times New Roman" w:hAnsi="Times New Roman" w:cs="Times New Roman"/>
          <w:sz w:val="24"/>
          <w:szCs w:val="24"/>
        </w:rPr>
        <w:t xml:space="preserve">. The advancement of the </w:t>
      </w:r>
      <w:r w:rsidR="0023657E" w:rsidRPr="006974E1">
        <w:rPr>
          <w:rFonts w:ascii="Times New Roman" w:hAnsi="Times New Roman" w:cs="Times New Roman"/>
          <w:sz w:val="24"/>
          <w:szCs w:val="24"/>
        </w:rPr>
        <w:t>Finney invitation system (</w:t>
      </w:r>
      <w:r w:rsidR="009B3585" w:rsidRPr="006974E1">
        <w:rPr>
          <w:rFonts w:ascii="Times New Roman" w:hAnsi="Times New Roman" w:cs="Times New Roman"/>
          <w:i/>
          <w:sz w:val="24"/>
          <w:szCs w:val="24"/>
        </w:rPr>
        <w:t>contra</w:t>
      </w:r>
      <w:r w:rsidR="009B3585" w:rsidRPr="006974E1">
        <w:rPr>
          <w:rFonts w:ascii="Times New Roman" w:hAnsi="Times New Roman" w:cs="Times New Roman"/>
          <w:sz w:val="24"/>
          <w:szCs w:val="24"/>
        </w:rPr>
        <w:t xml:space="preserve">: </w:t>
      </w:r>
      <w:r w:rsidR="0023657E" w:rsidRPr="006974E1">
        <w:rPr>
          <w:rFonts w:ascii="Times New Roman" w:hAnsi="Times New Roman" w:cs="Times New Roman"/>
          <w:sz w:val="24"/>
          <w:szCs w:val="24"/>
        </w:rPr>
        <w:t>everyone every time in the audience makes a decision to receive and obey or to reject and disobey the preaching and teaching).</w:t>
      </w:r>
    </w:p>
    <w:p w:rsidR="00D93730" w:rsidRPr="006974E1" w:rsidRDefault="00D93730" w:rsidP="003A64EF">
      <w:pPr>
        <w:ind w:left="720"/>
        <w:contextualSpacing/>
        <w:rPr>
          <w:rFonts w:ascii="Times New Roman" w:hAnsi="Times New Roman" w:cs="Times New Roman"/>
          <w:sz w:val="24"/>
          <w:szCs w:val="24"/>
        </w:rPr>
      </w:pPr>
    </w:p>
    <w:p w:rsidR="005E04ED" w:rsidRDefault="0093206F" w:rsidP="006974E1">
      <w:pPr>
        <w:contextualSpacing/>
        <w:jc w:val="center"/>
        <w:rPr>
          <w:rFonts w:ascii="Times New Roman" w:hAnsi="Times New Roman" w:cs="Times New Roman"/>
          <w:b/>
          <w:sz w:val="24"/>
          <w:szCs w:val="24"/>
        </w:rPr>
      </w:pPr>
      <w:r w:rsidRPr="006974E1">
        <w:rPr>
          <w:rFonts w:ascii="Times New Roman" w:hAnsi="Times New Roman" w:cs="Times New Roman"/>
          <w:b/>
          <w:sz w:val="24"/>
          <w:szCs w:val="24"/>
        </w:rPr>
        <w:t>Dangers</w:t>
      </w:r>
      <w:r w:rsidR="006974E1" w:rsidRPr="006974E1">
        <w:rPr>
          <w:rFonts w:ascii="Times New Roman" w:hAnsi="Times New Roman" w:cs="Times New Roman"/>
          <w:b/>
          <w:sz w:val="24"/>
          <w:szCs w:val="24"/>
        </w:rPr>
        <w:t xml:space="preserve"> of Fundamentalism</w:t>
      </w:r>
    </w:p>
    <w:p w:rsidR="0093206F" w:rsidRPr="006974E1" w:rsidRDefault="00B064BB" w:rsidP="009A4E0D">
      <w:pPr>
        <w:contextualSpacing/>
        <w:rPr>
          <w:rFonts w:ascii="Times New Roman" w:hAnsi="Times New Roman" w:cs="Times New Roman"/>
          <w:sz w:val="24"/>
          <w:szCs w:val="24"/>
        </w:rPr>
      </w:pPr>
      <w:r w:rsidRPr="006974E1">
        <w:rPr>
          <w:rFonts w:ascii="Times New Roman" w:hAnsi="Times New Roman" w:cs="Times New Roman"/>
          <w:sz w:val="24"/>
          <w:szCs w:val="24"/>
        </w:rPr>
        <w:tab/>
        <w:t>a. Fundamentalism promotes the walk by sight (e.g., dress, music, buildings, programs, God’s will, etc.).</w:t>
      </w:r>
    </w:p>
    <w:p w:rsidR="00D4157A" w:rsidRPr="00D4157A" w:rsidRDefault="00D4157A" w:rsidP="009A4E0D">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b. Fundamentalism promotes Christian </w:t>
      </w:r>
      <w:r w:rsidRPr="00D4157A">
        <w:rPr>
          <w:rFonts w:ascii="Times New Roman" w:hAnsi="Times New Roman" w:cs="Times New Roman"/>
          <w:sz w:val="24"/>
          <w:szCs w:val="24"/>
        </w:rPr>
        <w:t>pharisaical</w:t>
      </w:r>
      <w:r>
        <w:rPr>
          <w:rFonts w:ascii="Times New Roman" w:hAnsi="Times New Roman" w:cs="Times New Roman"/>
          <w:sz w:val="24"/>
          <w:szCs w:val="24"/>
        </w:rPr>
        <w:t>ism.</w:t>
      </w:r>
    </w:p>
    <w:p w:rsidR="0093206F" w:rsidRPr="006974E1" w:rsidRDefault="00D4157A" w:rsidP="009A4E0D">
      <w:pPr>
        <w:ind w:firstLine="720"/>
        <w:contextualSpacing/>
        <w:rPr>
          <w:rFonts w:ascii="Times New Roman" w:hAnsi="Times New Roman" w:cs="Times New Roman"/>
          <w:sz w:val="24"/>
          <w:szCs w:val="24"/>
        </w:rPr>
      </w:pPr>
      <w:r>
        <w:rPr>
          <w:rFonts w:ascii="Times New Roman" w:hAnsi="Times New Roman" w:cs="Times New Roman"/>
          <w:sz w:val="24"/>
          <w:szCs w:val="24"/>
        </w:rPr>
        <w:t>c</w:t>
      </w:r>
      <w:r w:rsidR="00B064BB" w:rsidRPr="006974E1">
        <w:rPr>
          <w:rFonts w:ascii="Times New Roman" w:hAnsi="Times New Roman" w:cs="Times New Roman"/>
          <w:sz w:val="24"/>
          <w:szCs w:val="24"/>
        </w:rPr>
        <w:t xml:space="preserve">. Fundamentalism promotes “rule keeping” without the heart behind decisions. </w:t>
      </w:r>
    </w:p>
    <w:p w:rsidR="00B064BB" w:rsidRPr="006974E1" w:rsidRDefault="00D4157A" w:rsidP="009A4E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rPr>
      </w:pPr>
      <w:r>
        <w:rPr>
          <w:rFonts w:ascii="Times New Roman" w:hAnsi="Times New Roman" w:cs="Times New Roman"/>
          <w:sz w:val="24"/>
          <w:szCs w:val="24"/>
        </w:rPr>
        <w:t>d</w:t>
      </w:r>
      <w:r w:rsidR="00B064BB" w:rsidRPr="006974E1">
        <w:rPr>
          <w:rFonts w:ascii="Times New Roman" w:hAnsi="Times New Roman" w:cs="Times New Roman"/>
          <w:sz w:val="24"/>
          <w:szCs w:val="24"/>
        </w:rPr>
        <w:t>. Fundamentalism promotes spiritual failure by allowing followers to think they are safe and spiritual for following rules (</w:t>
      </w:r>
      <w:r w:rsidR="00B064BB" w:rsidRPr="006974E1">
        <w:rPr>
          <w:rFonts w:ascii="Times New Roman" w:eastAsia="Times New Roman" w:hAnsi="Times New Roman" w:cs="Times New Roman"/>
          <w:sz w:val="24"/>
          <w:szCs w:val="24"/>
        </w:rPr>
        <w:t>II Peter 1:9-10, 3:17).</w:t>
      </w:r>
    </w:p>
    <w:p w:rsidR="00B064BB" w:rsidRPr="006974E1" w:rsidRDefault="00D4157A" w:rsidP="009A4E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rPr>
      </w:pPr>
      <w:r>
        <w:rPr>
          <w:rFonts w:ascii="Times New Roman" w:hAnsi="Times New Roman" w:cs="Times New Roman"/>
          <w:sz w:val="24"/>
          <w:szCs w:val="24"/>
        </w:rPr>
        <w:t>e</w:t>
      </w:r>
      <w:r w:rsidR="00B064BB" w:rsidRPr="006974E1">
        <w:rPr>
          <w:rFonts w:ascii="Times New Roman" w:hAnsi="Times New Roman" w:cs="Times New Roman"/>
          <w:sz w:val="24"/>
          <w:szCs w:val="24"/>
        </w:rPr>
        <w:t xml:space="preserve">. Fundamentalism promotes discouragement and leaves guilt and shame over not conforming to humanistic and unbiblical standards. </w:t>
      </w:r>
      <w:r w:rsidR="00B064BB" w:rsidRPr="006974E1">
        <w:rPr>
          <w:rFonts w:ascii="Times New Roman" w:eastAsia="Times New Roman" w:hAnsi="Times New Roman" w:cs="Times New Roman"/>
          <w:sz w:val="24"/>
          <w:szCs w:val="24"/>
        </w:rPr>
        <w:t xml:space="preserve"> </w:t>
      </w:r>
    </w:p>
    <w:p w:rsidR="00B064BB" w:rsidRDefault="00B064BB" w:rsidP="009A4E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974E1">
        <w:rPr>
          <w:rFonts w:ascii="Times New Roman" w:hAnsi="Times New Roman" w:cs="Times New Roman"/>
          <w:sz w:val="24"/>
          <w:szCs w:val="24"/>
        </w:rPr>
        <w:tab/>
      </w:r>
      <w:r w:rsidR="00D4157A">
        <w:rPr>
          <w:rFonts w:ascii="Times New Roman" w:hAnsi="Times New Roman" w:cs="Times New Roman"/>
          <w:sz w:val="24"/>
          <w:szCs w:val="24"/>
        </w:rPr>
        <w:t>f</w:t>
      </w:r>
      <w:r w:rsidRPr="006974E1">
        <w:rPr>
          <w:rFonts w:ascii="Times New Roman" w:hAnsi="Times New Roman" w:cs="Times New Roman"/>
          <w:sz w:val="24"/>
          <w:szCs w:val="24"/>
        </w:rPr>
        <w:t xml:space="preserve">. Fundamentalism promotes </w:t>
      </w:r>
      <w:r w:rsidR="006974E1" w:rsidRPr="006974E1">
        <w:rPr>
          <w:rFonts w:ascii="Times New Roman" w:eastAsia="Times New Roman" w:hAnsi="Times New Roman" w:cs="Times New Roman"/>
          <w:sz w:val="24"/>
          <w:szCs w:val="24"/>
        </w:rPr>
        <w:t xml:space="preserve">community scorn for those who do not fit the mold. </w:t>
      </w:r>
    </w:p>
    <w:p w:rsidR="009A4E0D" w:rsidRDefault="009A4E0D" w:rsidP="009A4E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 Fundamentalism promotes the rejection of many Bible truths considered “non-essentials” such as translations, repentance, assurance of salvation, ordinances, Geocentricity, etc.)</w:t>
      </w:r>
      <w:r w:rsidR="001F1A0B">
        <w:rPr>
          <w:rFonts w:ascii="Times New Roman" w:eastAsia="Times New Roman" w:hAnsi="Times New Roman" w:cs="Times New Roman"/>
          <w:sz w:val="24"/>
          <w:szCs w:val="24"/>
        </w:rPr>
        <w:t>.</w:t>
      </w:r>
    </w:p>
    <w:p w:rsidR="00516CCF" w:rsidRPr="006974E1" w:rsidRDefault="001D5DA2" w:rsidP="001D5DA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Fundamentalism promotes the walk in the flesh and not in the Spirit; the precious Lord Jesus Christ should “lord” over the believer at all times! </w:t>
      </w:r>
    </w:p>
    <w:p w:rsidR="003A64EF" w:rsidRDefault="003A64EF" w:rsidP="006974E1">
      <w:pPr>
        <w:contextualSpacing/>
        <w:jc w:val="center"/>
        <w:rPr>
          <w:rFonts w:ascii="Times New Roman" w:hAnsi="Times New Roman" w:cs="Times New Roman"/>
          <w:b/>
          <w:sz w:val="24"/>
          <w:szCs w:val="24"/>
        </w:rPr>
      </w:pPr>
      <w:r w:rsidRPr="006974E1">
        <w:rPr>
          <w:rFonts w:ascii="Times New Roman" w:hAnsi="Times New Roman" w:cs="Times New Roman"/>
          <w:b/>
          <w:sz w:val="24"/>
          <w:szCs w:val="24"/>
        </w:rPr>
        <w:t>Conclusion</w:t>
      </w:r>
    </w:p>
    <w:p w:rsidR="009069BD" w:rsidRPr="006974E1" w:rsidRDefault="00BE08F6" w:rsidP="003A64EF">
      <w:pPr>
        <w:ind w:firstLine="720"/>
        <w:contextualSpacing/>
        <w:rPr>
          <w:rFonts w:ascii="Times New Roman" w:hAnsi="Times New Roman" w:cs="Times New Roman"/>
          <w:sz w:val="24"/>
          <w:szCs w:val="24"/>
        </w:rPr>
      </w:pPr>
      <w:r w:rsidRPr="006974E1">
        <w:rPr>
          <w:rFonts w:ascii="Times New Roman" w:hAnsi="Times New Roman" w:cs="Times New Roman"/>
          <w:sz w:val="24"/>
          <w:szCs w:val="24"/>
        </w:rPr>
        <w:t xml:space="preserve">The </w:t>
      </w:r>
      <w:r w:rsidR="003A64EF" w:rsidRPr="006974E1">
        <w:rPr>
          <w:rFonts w:ascii="Times New Roman" w:hAnsi="Times New Roman" w:cs="Times New Roman"/>
          <w:sz w:val="24"/>
          <w:szCs w:val="24"/>
        </w:rPr>
        <w:t>I</w:t>
      </w:r>
      <w:r w:rsidRPr="006974E1">
        <w:rPr>
          <w:rFonts w:ascii="Times New Roman" w:hAnsi="Times New Roman" w:cs="Times New Roman"/>
          <w:sz w:val="24"/>
          <w:szCs w:val="24"/>
        </w:rPr>
        <w:t xml:space="preserve">sland of </w:t>
      </w:r>
      <w:r w:rsidR="003A64EF" w:rsidRPr="006974E1">
        <w:rPr>
          <w:rFonts w:ascii="Times New Roman" w:hAnsi="Times New Roman" w:cs="Times New Roman"/>
          <w:sz w:val="24"/>
          <w:szCs w:val="24"/>
        </w:rPr>
        <w:t>F</w:t>
      </w:r>
      <w:r w:rsidRPr="006974E1">
        <w:rPr>
          <w:rFonts w:ascii="Times New Roman" w:hAnsi="Times New Roman" w:cs="Times New Roman"/>
          <w:sz w:val="24"/>
          <w:szCs w:val="24"/>
        </w:rPr>
        <w:t>undamentalism is sinking in the sea of confusion</w:t>
      </w:r>
      <w:r w:rsidR="001E2AE2" w:rsidRPr="006974E1">
        <w:rPr>
          <w:rFonts w:ascii="Times New Roman" w:hAnsi="Times New Roman" w:cs="Times New Roman"/>
          <w:sz w:val="24"/>
          <w:szCs w:val="24"/>
        </w:rPr>
        <w:t xml:space="preserve"> and contradiction</w:t>
      </w:r>
      <w:r w:rsidRPr="006974E1">
        <w:rPr>
          <w:rFonts w:ascii="Times New Roman" w:hAnsi="Times New Roman" w:cs="Times New Roman"/>
          <w:sz w:val="24"/>
          <w:szCs w:val="24"/>
        </w:rPr>
        <w:t>.  Nevertheless some still enjoy the “safety” of the tall walls</w:t>
      </w:r>
      <w:r w:rsidR="00154DF9" w:rsidRPr="006974E1">
        <w:rPr>
          <w:rFonts w:ascii="Times New Roman" w:hAnsi="Times New Roman" w:cs="Times New Roman"/>
          <w:sz w:val="24"/>
          <w:szCs w:val="24"/>
        </w:rPr>
        <w:t xml:space="preserve"> with the endless lists of “do’s and don’ts.”</w:t>
      </w:r>
      <w:r w:rsidRPr="006974E1">
        <w:rPr>
          <w:rFonts w:ascii="Times New Roman" w:hAnsi="Times New Roman" w:cs="Times New Roman"/>
          <w:sz w:val="24"/>
          <w:szCs w:val="24"/>
        </w:rPr>
        <w:t xml:space="preserve">  Others see cracks in the walls and are thinking about leaving (escaping</w:t>
      </w:r>
      <w:r w:rsidR="003A64EF" w:rsidRPr="006974E1">
        <w:rPr>
          <w:rFonts w:ascii="Times New Roman" w:hAnsi="Times New Roman" w:cs="Times New Roman"/>
          <w:sz w:val="24"/>
          <w:szCs w:val="24"/>
        </w:rPr>
        <w:t xml:space="preserve"> [?]</w:t>
      </w:r>
      <w:r w:rsidRPr="006974E1">
        <w:rPr>
          <w:rFonts w:ascii="Times New Roman" w:hAnsi="Times New Roman" w:cs="Times New Roman"/>
          <w:sz w:val="24"/>
          <w:szCs w:val="24"/>
        </w:rPr>
        <w:t xml:space="preserve">). Some are </w:t>
      </w:r>
      <w:r w:rsidR="003A64EF" w:rsidRPr="006974E1">
        <w:rPr>
          <w:rFonts w:ascii="Times New Roman" w:hAnsi="Times New Roman" w:cs="Times New Roman"/>
          <w:sz w:val="24"/>
          <w:szCs w:val="24"/>
        </w:rPr>
        <w:t xml:space="preserve">tightly </w:t>
      </w:r>
      <w:r w:rsidRPr="006974E1">
        <w:rPr>
          <w:rFonts w:ascii="Times New Roman" w:hAnsi="Times New Roman" w:cs="Times New Roman"/>
          <w:sz w:val="24"/>
          <w:szCs w:val="24"/>
        </w:rPr>
        <w:t xml:space="preserve">docked to the shore of the </w:t>
      </w:r>
      <w:r w:rsidR="00CA28FF" w:rsidRPr="006974E1">
        <w:rPr>
          <w:rFonts w:ascii="Times New Roman" w:hAnsi="Times New Roman" w:cs="Times New Roman"/>
          <w:sz w:val="24"/>
          <w:szCs w:val="24"/>
        </w:rPr>
        <w:t>I</w:t>
      </w:r>
      <w:r w:rsidRPr="006974E1">
        <w:rPr>
          <w:rFonts w:ascii="Times New Roman" w:hAnsi="Times New Roman" w:cs="Times New Roman"/>
          <w:sz w:val="24"/>
          <w:szCs w:val="24"/>
        </w:rPr>
        <w:t xml:space="preserve">sland and don’t see any other options.  Still others see and head for the enticing </w:t>
      </w:r>
      <w:r w:rsidR="003A64EF" w:rsidRPr="006974E1">
        <w:rPr>
          <w:rFonts w:ascii="Times New Roman" w:hAnsi="Times New Roman" w:cs="Times New Roman"/>
          <w:sz w:val="24"/>
          <w:szCs w:val="24"/>
        </w:rPr>
        <w:t>I</w:t>
      </w:r>
      <w:r w:rsidRPr="006974E1">
        <w:rPr>
          <w:rFonts w:ascii="Times New Roman" w:hAnsi="Times New Roman" w:cs="Times New Roman"/>
          <w:sz w:val="24"/>
          <w:szCs w:val="24"/>
        </w:rPr>
        <w:t xml:space="preserve">sland of the </w:t>
      </w:r>
      <w:r w:rsidR="003A64EF" w:rsidRPr="006974E1">
        <w:rPr>
          <w:rFonts w:ascii="Times New Roman" w:hAnsi="Times New Roman" w:cs="Times New Roman"/>
          <w:sz w:val="24"/>
          <w:szCs w:val="24"/>
        </w:rPr>
        <w:t>E</w:t>
      </w:r>
      <w:r w:rsidRPr="006974E1">
        <w:rPr>
          <w:rFonts w:ascii="Times New Roman" w:hAnsi="Times New Roman" w:cs="Times New Roman"/>
          <w:sz w:val="24"/>
          <w:szCs w:val="24"/>
        </w:rPr>
        <w:t xml:space="preserve">merging </w:t>
      </w:r>
      <w:r w:rsidR="003A64EF" w:rsidRPr="006974E1">
        <w:rPr>
          <w:rFonts w:ascii="Times New Roman" w:hAnsi="Times New Roman" w:cs="Times New Roman"/>
          <w:sz w:val="24"/>
          <w:szCs w:val="24"/>
        </w:rPr>
        <w:t>C</w:t>
      </w:r>
      <w:r w:rsidRPr="006974E1">
        <w:rPr>
          <w:rFonts w:ascii="Times New Roman" w:hAnsi="Times New Roman" w:cs="Times New Roman"/>
          <w:sz w:val="24"/>
          <w:szCs w:val="24"/>
        </w:rPr>
        <w:t>hurch which has no walls.</w:t>
      </w:r>
      <w:r w:rsidR="00BA758C" w:rsidRPr="006974E1">
        <w:rPr>
          <w:rFonts w:ascii="Times New Roman" w:hAnsi="Times New Roman" w:cs="Times New Roman"/>
          <w:sz w:val="24"/>
          <w:szCs w:val="24"/>
        </w:rPr>
        <w:t xml:space="preserve"> A small chosen group is called to the Island of Calvinism. </w:t>
      </w:r>
      <w:r w:rsidRPr="006974E1">
        <w:rPr>
          <w:rFonts w:ascii="Times New Roman" w:hAnsi="Times New Roman" w:cs="Times New Roman"/>
          <w:sz w:val="24"/>
          <w:szCs w:val="24"/>
        </w:rPr>
        <w:t xml:space="preserve"> However, a few Biblicists </w:t>
      </w:r>
      <w:r w:rsidR="00BA758C" w:rsidRPr="006974E1">
        <w:rPr>
          <w:rFonts w:ascii="Times New Roman" w:hAnsi="Times New Roman" w:cs="Times New Roman"/>
          <w:sz w:val="24"/>
          <w:szCs w:val="24"/>
        </w:rPr>
        <w:t>have found</w:t>
      </w:r>
      <w:r w:rsidRPr="006974E1">
        <w:rPr>
          <w:rFonts w:ascii="Times New Roman" w:hAnsi="Times New Roman" w:cs="Times New Roman"/>
          <w:sz w:val="24"/>
          <w:szCs w:val="24"/>
        </w:rPr>
        <w:t xml:space="preserve"> the </w:t>
      </w:r>
      <w:r w:rsidR="00BA758C" w:rsidRPr="006974E1">
        <w:rPr>
          <w:rFonts w:ascii="Times New Roman" w:hAnsi="Times New Roman" w:cs="Times New Roman"/>
          <w:sz w:val="24"/>
          <w:szCs w:val="24"/>
        </w:rPr>
        <w:t>I</w:t>
      </w:r>
      <w:r w:rsidRPr="006974E1">
        <w:rPr>
          <w:rFonts w:ascii="Times New Roman" w:hAnsi="Times New Roman" w:cs="Times New Roman"/>
          <w:sz w:val="24"/>
          <w:szCs w:val="24"/>
        </w:rPr>
        <w:t xml:space="preserve">sland of the Pillar and Ground of Truth and </w:t>
      </w:r>
      <w:r w:rsidR="00BA758C" w:rsidRPr="006974E1">
        <w:rPr>
          <w:rFonts w:ascii="Times New Roman" w:hAnsi="Times New Roman" w:cs="Times New Roman"/>
          <w:sz w:val="24"/>
          <w:szCs w:val="24"/>
        </w:rPr>
        <w:t>have</w:t>
      </w:r>
      <w:r w:rsidRPr="006974E1">
        <w:rPr>
          <w:rFonts w:ascii="Times New Roman" w:hAnsi="Times New Roman" w:cs="Times New Roman"/>
          <w:sz w:val="24"/>
          <w:szCs w:val="24"/>
        </w:rPr>
        <w:t xml:space="preserve"> dock</w:t>
      </w:r>
      <w:r w:rsidR="00BA758C" w:rsidRPr="006974E1">
        <w:rPr>
          <w:rFonts w:ascii="Times New Roman" w:hAnsi="Times New Roman" w:cs="Times New Roman"/>
          <w:sz w:val="24"/>
          <w:szCs w:val="24"/>
        </w:rPr>
        <w:t>ed</w:t>
      </w:r>
      <w:r w:rsidRPr="006974E1">
        <w:rPr>
          <w:rFonts w:ascii="Times New Roman" w:hAnsi="Times New Roman" w:cs="Times New Roman"/>
          <w:sz w:val="24"/>
          <w:szCs w:val="24"/>
        </w:rPr>
        <w:t xml:space="preserve"> their small craft, ready to settle on her firm foundation.</w:t>
      </w:r>
      <w:r w:rsidR="006974E1" w:rsidRPr="006974E1">
        <w:rPr>
          <w:rFonts w:ascii="Times New Roman" w:hAnsi="Times New Roman" w:cs="Times New Roman"/>
          <w:sz w:val="24"/>
          <w:szCs w:val="24"/>
        </w:rPr>
        <w:t xml:space="preserve">  Upon which Island do you find yourself?</w:t>
      </w:r>
    </w:p>
    <w:sectPr w:rsidR="009069BD" w:rsidRPr="006974E1" w:rsidSect="005E04ED">
      <w:footerReference w:type="default" r:id="rId7"/>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A0" w:rsidRDefault="00D53BA0" w:rsidP="003B3BA2">
      <w:pPr>
        <w:spacing w:after="0" w:line="240" w:lineRule="auto"/>
      </w:pPr>
      <w:r>
        <w:separator/>
      </w:r>
    </w:p>
  </w:endnote>
  <w:endnote w:type="continuationSeparator" w:id="0">
    <w:p w:rsidR="00D53BA0" w:rsidRDefault="00D53BA0" w:rsidP="003B3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27016"/>
      <w:docPartObj>
        <w:docPartGallery w:val="Page Numbers (Bottom of Page)"/>
        <w:docPartUnique/>
      </w:docPartObj>
    </w:sdtPr>
    <w:sdtContent>
      <w:p w:rsidR="009A4E0D" w:rsidRDefault="009A4E0D">
        <w:pPr>
          <w:pStyle w:val="Footer"/>
          <w:jc w:val="center"/>
        </w:pPr>
        <w:fldSimple w:instr=" PAGE   \* MERGEFORMAT ">
          <w:r w:rsidR="00D93730">
            <w:rPr>
              <w:noProof/>
            </w:rPr>
            <w:t>3</w:t>
          </w:r>
        </w:fldSimple>
      </w:p>
    </w:sdtContent>
  </w:sdt>
  <w:p w:rsidR="009A4E0D" w:rsidRDefault="009A4E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A0" w:rsidRDefault="00D53BA0" w:rsidP="003B3BA2">
      <w:pPr>
        <w:spacing w:after="0" w:line="240" w:lineRule="auto"/>
      </w:pPr>
      <w:r>
        <w:separator/>
      </w:r>
    </w:p>
  </w:footnote>
  <w:footnote w:type="continuationSeparator" w:id="0">
    <w:p w:rsidR="00D53BA0" w:rsidRDefault="00D53BA0" w:rsidP="003B3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109"/>
    <w:multiLevelType w:val="multilevel"/>
    <w:tmpl w:val="634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5E04ED"/>
    <w:rsid w:val="000403CE"/>
    <w:rsid w:val="00100D87"/>
    <w:rsid w:val="00154DF9"/>
    <w:rsid w:val="001D5DA2"/>
    <w:rsid w:val="001E2AE2"/>
    <w:rsid w:val="001F1A0B"/>
    <w:rsid w:val="001F3E67"/>
    <w:rsid w:val="002016EF"/>
    <w:rsid w:val="00225ECB"/>
    <w:rsid w:val="0023657E"/>
    <w:rsid w:val="002C727D"/>
    <w:rsid w:val="00387A88"/>
    <w:rsid w:val="003A64EF"/>
    <w:rsid w:val="003B3BA2"/>
    <w:rsid w:val="003E2260"/>
    <w:rsid w:val="004B088E"/>
    <w:rsid w:val="00516CCF"/>
    <w:rsid w:val="005E04ED"/>
    <w:rsid w:val="00657B6A"/>
    <w:rsid w:val="006974E1"/>
    <w:rsid w:val="006B5083"/>
    <w:rsid w:val="006C4476"/>
    <w:rsid w:val="007C67E5"/>
    <w:rsid w:val="00880FE6"/>
    <w:rsid w:val="009069BD"/>
    <w:rsid w:val="0093206F"/>
    <w:rsid w:val="009813DA"/>
    <w:rsid w:val="009854D8"/>
    <w:rsid w:val="009A4E0D"/>
    <w:rsid w:val="009B3585"/>
    <w:rsid w:val="00A57511"/>
    <w:rsid w:val="00AB7EFD"/>
    <w:rsid w:val="00B064BB"/>
    <w:rsid w:val="00B604D5"/>
    <w:rsid w:val="00BA758C"/>
    <w:rsid w:val="00BE08F6"/>
    <w:rsid w:val="00BF435D"/>
    <w:rsid w:val="00CA28FF"/>
    <w:rsid w:val="00CB093A"/>
    <w:rsid w:val="00D27701"/>
    <w:rsid w:val="00D4157A"/>
    <w:rsid w:val="00D53BA0"/>
    <w:rsid w:val="00D93730"/>
    <w:rsid w:val="00DA3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F3E67"/>
  </w:style>
  <w:style w:type="character" w:customStyle="1" w:styleId="yczidc">
    <w:name w:val="yczidc"/>
    <w:basedOn w:val="DefaultParagraphFont"/>
    <w:rsid w:val="000403CE"/>
  </w:style>
  <w:style w:type="paragraph" w:styleId="Header">
    <w:name w:val="header"/>
    <w:basedOn w:val="Normal"/>
    <w:link w:val="HeaderChar"/>
    <w:uiPriority w:val="99"/>
    <w:semiHidden/>
    <w:unhideWhenUsed/>
    <w:rsid w:val="003B3B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BA2"/>
  </w:style>
  <w:style w:type="paragraph" w:styleId="Footer">
    <w:name w:val="footer"/>
    <w:basedOn w:val="Normal"/>
    <w:link w:val="FooterChar"/>
    <w:uiPriority w:val="99"/>
    <w:unhideWhenUsed/>
    <w:rsid w:val="003B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A2"/>
  </w:style>
  <w:style w:type="paragraph" w:styleId="ListParagraph">
    <w:name w:val="List Paragraph"/>
    <w:basedOn w:val="Normal"/>
    <w:uiPriority w:val="34"/>
    <w:qFormat/>
    <w:rsid w:val="00DA3254"/>
    <w:pPr>
      <w:ind w:left="720"/>
      <w:contextualSpacing/>
    </w:pPr>
  </w:style>
  <w:style w:type="paragraph" w:styleId="HTMLPreformatted">
    <w:name w:val="HTML Preformatted"/>
    <w:basedOn w:val="Normal"/>
    <w:link w:val="HTMLPreformattedChar"/>
    <w:uiPriority w:val="99"/>
    <w:semiHidden/>
    <w:unhideWhenUsed/>
    <w:rsid w:val="00906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69B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6069575">
      <w:bodyDiv w:val="1"/>
      <w:marLeft w:val="0"/>
      <w:marRight w:val="0"/>
      <w:marTop w:val="0"/>
      <w:marBottom w:val="0"/>
      <w:divBdr>
        <w:top w:val="none" w:sz="0" w:space="0" w:color="auto"/>
        <w:left w:val="none" w:sz="0" w:space="0" w:color="auto"/>
        <w:bottom w:val="none" w:sz="0" w:space="0" w:color="auto"/>
        <w:right w:val="none" w:sz="0" w:space="0" w:color="auto"/>
      </w:divBdr>
    </w:div>
    <w:div w:id="1340086655">
      <w:bodyDiv w:val="1"/>
      <w:marLeft w:val="0"/>
      <w:marRight w:val="0"/>
      <w:marTop w:val="0"/>
      <w:marBottom w:val="0"/>
      <w:divBdr>
        <w:top w:val="none" w:sz="0" w:space="0" w:color="auto"/>
        <w:left w:val="none" w:sz="0" w:space="0" w:color="auto"/>
        <w:bottom w:val="none" w:sz="0" w:space="0" w:color="auto"/>
        <w:right w:val="none" w:sz="0" w:space="0" w:color="auto"/>
      </w:divBdr>
      <w:divsChild>
        <w:div w:id="1144351437">
          <w:marLeft w:val="0"/>
          <w:marRight w:val="0"/>
          <w:marTop w:val="0"/>
          <w:marBottom w:val="0"/>
          <w:divBdr>
            <w:top w:val="none" w:sz="0" w:space="0" w:color="auto"/>
            <w:left w:val="none" w:sz="0" w:space="0" w:color="auto"/>
            <w:bottom w:val="none" w:sz="0" w:space="0" w:color="auto"/>
            <w:right w:val="none" w:sz="0" w:space="0" w:color="auto"/>
          </w:divBdr>
          <w:divsChild>
            <w:div w:id="2292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3</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11</cp:revision>
  <cp:lastPrinted>2021-09-10T22:11:00Z</cp:lastPrinted>
  <dcterms:created xsi:type="dcterms:W3CDTF">2021-09-09T15:09:00Z</dcterms:created>
  <dcterms:modified xsi:type="dcterms:W3CDTF">2021-09-11T20:02:00Z</dcterms:modified>
</cp:coreProperties>
</file>